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6E93" w14:textId="201BAF49" w:rsidR="001C668B" w:rsidRDefault="001C668B" w:rsidP="001C668B">
      <w:pPr>
        <w:pStyle w:val="ListParagraph"/>
        <w:numPr>
          <w:ilvl w:val="0"/>
          <w:numId w:val="9"/>
        </w:numPr>
        <w:tabs>
          <w:tab w:val="left" w:pos="142"/>
        </w:tabs>
        <w:spacing w:before="120" w:after="120" w:line="240" w:lineRule="auto"/>
        <w:ind w:left="0" w:hanging="153"/>
        <w:contextualSpacing w:val="0"/>
        <w:jc w:val="both"/>
        <w:rPr>
          <w:rFonts w:ascii="Prelo" w:eastAsia="Times New Roman" w:hAnsi="Prelo" w:cs="Times New Roman"/>
          <w:b/>
          <w:u w:val="single"/>
          <w:lang w:eastAsia="tr-TR"/>
        </w:rPr>
      </w:pPr>
      <w:r w:rsidRPr="001C668B">
        <w:rPr>
          <w:rFonts w:ascii="Prelo" w:eastAsia="Times New Roman" w:hAnsi="Prelo" w:cs="Times New Roman"/>
          <w:b/>
          <w:u w:val="single"/>
          <w:lang w:eastAsia="tr-TR"/>
        </w:rPr>
        <w:t>AMA</w:t>
      </w:r>
      <w:r w:rsidRPr="001C668B">
        <w:rPr>
          <w:rFonts w:ascii="Prelo" w:eastAsia="Times New Roman" w:hAnsi="Prelo" w:cs="Times New Roman" w:hint="eastAsia"/>
          <w:b/>
          <w:u w:val="single"/>
          <w:lang w:eastAsia="tr-TR"/>
        </w:rPr>
        <w:t>Ç</w:t>
      </w:r>
    </w:p>
    <w:p w14:paraId="5A29ABC2" w14:textId="77777777" w:rsidR="001628AA" w:rsidRDefault="001C668B" w:rsidP="001628AA">
      <w:pPr>
        <w:spacing w:after="0" w:line="276" w:lineRule="auto"/>
        <w:ind w:left="-142"/>
        <w:jc w:val="both"/>
        <w:rPr>
          <w:rFonts w:ascii="Prelo" w:eastAsia="Times New Roman" w:hAnsi="Prelo" w:cs="Times New Roman"/>
          <w:lang w:eastAsia="tr-TR"/>
        </w:rPr>
      </w:pPr>
      <w:r w:rsidRPr="001C668B">
        <w:rPr>
          <w:rFonts w:ascii="Prelo" w:eastAsia="Times New Roman" w:hAnsi="Prelo" w:cs="Times New Roman"/>
          <w:lang w:eastAsia="tr-TR"/>
        </w:rPr>
        <w:t xml:space="preserve">Bu </w:t>
      </w:r>
      <w:r>
        <w:rPr>
          <w:rFonts w:ascii="Prelo" w:eastAsia="Times New Roman" w:hAnsi="Prelo" w:cs="Times New Roman"/>
          <w:lang w:eastAsia="tr-TR"/>
        </w:rPr>
        <w:t>rehber</w:t>
      </w:r>
      <w:r w:rsidRPr="001C668B">
        <w:rPr>
          <w:rFonts w:ascii="Prelo" w:eastAsia="Times New Roman" w:hAnsi="Prelo" w:cs="Times New Roman"/>
          <w:lang w:eastAsia="tr-TR"/>
        </w:rPr>
        <w:t xml:space="preserve">, tarafınıza iletilen lisans kodu ile Netcad yazılımını doğru şekilde kurabilmeniz ve aktif olarak kullanabilmeniz için adım adım yapılması gereken işlemleri tanımlar. </w:t>
      </w:r>
    </w:p>
    <w:p w14:paraId="1A5B9453" w14:textId="66FB84FC" w:rsidR="001C668B" w:rsidRDefault="002D6A6A" w:rsidP="001628AA">
      <w:pPr>
        <w:pStyle w:val="ListParagraph"/>
        <w:numPr>
          <w:ilvl w:val="0"/>
          <w:numId w:val="9"/>
        </w:numPr>
        <w:tabs>
          <w:tab w:val="left" w:pos="142"/>
        </w:tabs>
        <w:spacing w:before="120" w:after="120" w:line="240" w:lineRule="auto"/>
        <w:ind w:left="0" w:hanging="153"/>
        <w:contextualSpacing w:val="0"/>
        <w:jc w:val="both"/>
        <w:rPr>
          <w:rFonts w:ascii="Prelo" w:eastAsia="Times New Roman" w:hAnsi="Prelo" w:cs="Times New Roman"/>
          <w:b/>
          <w:u w:val="single"/>
          <w:lang w:eastAsia="tr-TR"/>
        </w:rPr>
      </w:pPr>
      <w:r w:rsidRPr="001C668B">
        <w:rPr>
          <w:rFonts w:ascii="Prelo" w:eastAsia="Times New Roman" w:hAnsi="Prelo" w:cs="Times New Roman"/>
          <w:b/>
          <w:u w:val="single"/>
          <w:lang w:eastAsia="tr-TR"/>
        </w:rPr>
        <w:t>TANIMLAR</w:t>
      </w:r>
    </w:p>
    <w:p w14:paraId="3D439DBB" w14:textId="77777777" w:rsidR="001C668B" w:rsidRPr="001C668B" w:rsidRDefault="001C668B" w:rsidP="001C668B">
      <w:pPr>
        <w:pStyle w:val="ListParagraph"/>
        <w:numPr>
          <w:ilvl w:val="1"/>
          <w:numId w:val="9"/>
        </w:numPr>
        <w:tabs>
          <w:tab w:val="left" w:pos="142"/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Prelo" w:eastAsia="Times New Roman" w:hAnsi="Prelo" w:cs="Times New Roman"/>
          <w:b/>
          <w:u w:val="single"/>
          <w:lang w:eastAsia="tr-TR"/>
        </w:rPr>
      </w:pPr>
      <w:r w:rsidRPr="001C668B">
        <w:rPr>
          <w:rFonts w:ascii="Prelo" w:eastAsia="Times New Roman" w:hAnsi="Prelo" w:cs="Times New Roman"/>
          <w:b/>
          <w:lang w:eastAsia="tr-TR"/>
        </w:rPr>
        <w:t>Aktivasyon:</w:t>
      </w:r>
      <w:r w:rsidRPr="001C668B">
        <w:rPr>
          <w:rFonts w:ascii="Prelo" w:eastAsia="Times New Roman" w:hAnsi="Prelo" w:cs="Times New Roman"/>
          <w:lang w:eastAsia="tr-TR"/>
        </w:rPr>
        <w:t xml:space="preserve"> Yazılımın yasal lisans ile kullanım için etkinleştirilmesi.</w:t>
      </w:r>
    </w:p>
    <w:p w14:paraId="639F7A3D" w14:textId="77777777" w:rsidR="001C668B" w:rsidRPr="001C668B" w:rsidRDefault="001C668B" w:rsidP="001C668B">
      <w:pPr>
        <w:pStyle w:val="ListParagraph"/>
        <w:numPr>
          <w:ilvl w:val="1"/>
          <w:numId w:val="9"/>
        </w:numPr>
        <w:tabs>
          <w:tab w:val="left" w:pos="142"/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Prelo" w:eastAsia="Times New Roman" w:hAnsi="Prelo" w:cs="Times New Roman"/>
          <w:b/>
          <w:u w:val="single"/>
          <w:lang w:eastAsia="tr-TR"/>
        </w:rPr>
      </w:pPr>
      <w:r w:rsidRPr="001C668B">
        <w:rPr>
          <w:rFonts w:ascii="Prelo" w:eastAsia="Times New Roman" w:hAnsi="Prelo" w:cs="Times New Roman"/>
          <w:b/>
          <w:lang w:eastAsia="tr-TR"/>
        </w:rPr>
        <w:t>Deaktivasyon:</w:t>
      </w:r>
      <w:r w:rsidRPr="001C668B">
        <w:rPr>
          <w:rFonts w:ascii="Prelo" w:eastAsia="Times New Roman" w:hAnsi="Prelo" w:cs="Times New Roman"/>
          <w:lang w:eastAsia="tr-TR"/>
        </w:rPr>
        <w:t xml:space="preserve"> Yazılımın lisans bilgisinin mevcut cihazdan kaldırılması ve başka bir cihazda kullanım için serbest bırakılması.</w:t>
      </w:r>
    </w:p>
    <w:p w14:paraId="6F65A19D" w14:textId="5D4CBA99" w:rsidR="001C668B" w:rsidRPr="001C668B" w:rsidRDefault="001C668B" w:rsidP="001C668B">
      <w:pPr>
        <w:pStyle w:val="ListParagraph"/>
        <w:numPr>
          <w:ilvl w:val="1"/>
          <w:numId w:val="9"/>
        </w:numPr>
        <w:tabs>
          <w:tab w:val="left" w:pos="142"/>
          <w:tab w:val="left" w:pos="284"/>
        </w:tabs>
        <w:spacing w:before="120" w:after="120" w:line="240" w:lineRule="auto"/>
        <w:ind w:left="-142" w:firstLine="0"/>
        <w:contextualSpacing w:val="0"/>
        <w:jc w:val="both"/>
        <w:rPr>
          <w:rFonts w:ascii="Prelo" w:eastAsia="Times New Roman" w:hAnsi="Prelo" w:cs="Times New Roman"/>
          <w:b/>
          <w:u w:val="single"/>
          <w:lang w:eastAsia="tr-TR"/>
        </w:rPr>
      </w:pPr>
      <w:r w:rsidRPr="001C668B">
        <w:rPr>
          <w:rFonts w:ascii="Prelo" w:eastAsia="Times New Roman" w:hAnsi="Prelo" w:cs="Times New Roman"/>
          <w:b/>
          <w:lang w:eastAsia="tr-TR"/>
        </w:rPr>
        <w:t>nc32.exe:</w:t>
      </w:r>
      <w:r w:rsidRPr="001C668B">
        <w:rPr>
          <w:rFonts w:ascii="Prelo" w:eastAsia="Times New Roman" w:hAnsi="Prelo" w:cs="Times New Roman"/>
          <w:lang w:eastAsia="tr-TR"/>
        </w:rPr>
        <w:t xml:space="preserve"> Netcad yazılımının çalıştırılabilir ana uygulama dosyası.</w:t>
      </w:r>
    </w:p>
    <w:p w14:paraId="3152BF68" w14:textId="272DA5AD" w:rsidR="009C1BCB" w:rsidRDefault="002D6A6A" w:rsidP="009C1BCB">
      <w:pPr>
        <w:pStyle w:val="ListParagraph"/>
        <w:numPr>
          <w:ilvl w:val="0"/>
          <w:numId w:val="9"/>
        </w:numPr>
        <w:tabs>
          <w:tab w:val="left" w:pos="142"/>
        </w:tabs>
        <w:spacing w:before="120" w:after="120" w:line="240" w:lineRule="auto"/>
        <w:ind w:left="0" w:hanging="153"/>
        <w:contextualSpacing w:val="0"/>
        <w:jc w:val="both"/>
        <w:rPr>
          <w:rFonts w:ascii="Prelo" w:eastAsia="Times New Roman" w:hAnsi="Prelo" w:cs="Times New Roman"/>
          <w:b/>
          <w:u w:val="single"/>
          <w:lang w:eastAsia="tr-TR"/>
        </w:rPr>
      </w:pPr>
      <w:r w:rsidRPr="009C1BCB">
        <w:rPr>
          <w:rFonts w:ascii="Prelo" w:eastAsia="Times New Roman" w:hAnsi="Prelo" w:cs="Times New Roman"/>
          <w:b/>
          <w:u w:val="single"/>
          <w:lang w:eastAsia="tr-TR"/>
        </w:rPr>
        <w:t>UYGULAMA ADIMLAR</w:t>
      </w:r>
      <w:r>
        <w:rPr>
          <w:rFonts w:ascii="Prelo" w:eastAsia="Times New Roman" w:hAnsi="Prelo" w:cs="Times New Roman"/>
          <w:b/>
          <w:u w:val="single"/>
          <w:lang w:eastAsia="tr-TR"/>
        </w:rPr>
        <w:t>I</w:t>
      </w:r>
    </w:p>
    <w:p w14:paraId="21F37DD0" w14:textId="3F04D628" w:rsidR="009C1BCB" w:rsidRPr="009C1BCB" w:rsidRDefault="009C1BCB" w:rsidP="002D6A6A">
      <w:pPr>
        <w:spacing w:after="0" w:line="276" w:lineRule="auto"/>
        <w:ind w:left="-142"/>
        <w:jc w:val="both"/>
        <w:rPr>
          <w:rFonts w:ascii="Prelo" w:eastAsia="Times New Roman" w:hAnsi="Prelo" w:cs="Times New Roman"/>
          <w:lang w:eastAsia="tr-TR"/>
        </w:rPr>
      </w:pPr>
      <w:r w:rsidRPr="009C1BCB">
        <w:rPr>
          <w:rFonts w:ascii="Prelo" w:eastAsia="Times New Roman" w:hAnsi="Prelo" w:cs="Times New Roman"/>
          <w:lang w:eastAsia="tr-TR"/>
        </w:rPr>
        <w:t>Tarafınıza iletilen kod ile Netcad’i kullanabilmek için aşağıdaki işlem adımlarını uygulayabilirsiniz</w:t>
      </w:r>
      <w:r>
        <w:rPr>
          <w:rFonts w:ascii="Prelo" w:eastAsia="Times New Roman" w:hAnsi="Prelo" w:cs="Times New Roman"/>
          <w:lang w:eastAsia="tr-TR"/>
        </w:rPr>
        <w:t>.</w:t>
      </w:r>
    </w:p>
    <w:p w14:paraId="19F7E993" w14:textId="501616F8" w:rsidR="009C1BCB" w:rsidRPr="009C1BCB" w:rsidRDefault="009C1BCB" w:rsidP="002D6A6A">
      <w:pPr>
        <w:pStyle w:val="ListParagraph"/>
        <w:numPr>
          <w:ilvl w:val="1"/>
          <w:numId w:val="9"/>
        </w:numPr>
        <w:tabs>
          <w:tab w:val="left" w:pos="142"/>
          <w:tab w:val="left" w:pos="284"/>
        </w:tabs>
        <w:spacing w:before="120" w:after="120" w:line="276" w:lineRule="auto"/>
        <w:ind w:left="-142" w:firstLine="0"/>
        <w:contextualSpacing w:val="0"/>
        <w:jc w:val="both"/>
        <w:rPr>
          <w:rFonts w:ascii="Prelo" w:eastAsia="Times New Roman" w:hAnsi="Prelo" w:cs="Times New Roman"/>
          <w:lang w:eastAsia="tr-TR"/>
        </w:rPr>
      </w:pPr>
      <w:r w:rsidRPr="009C1BCB">
        <w:rPr>
          <w:rFonts w:ascii="Prelo" w:eastAsia="Times New Roman" w:hAnsi="Prelo" w:cs="Times New Roman"/>
          <w:lang w:eastAsia="tr-TR"/>
        </w:rPr>
        <w:t xml:space="preserve">Aşağıdaki bağlantıdan </w:t>
      </w:r>
      <w:r w:rsidR="002D6A6A">
        <w:rPr>
          <w:rFonts w:ascii="Prelo" w:eastAsia="Times New Roman" w:hAnsi="Prelo" w:cs="Times New Roman"/>
          <w:lang w:eastAsia="tr-TR"/>
        </w:rPr>
        <w:t xml:space="preserve">hazır kurulmuş </w:t>
      </w:r>
      <w:r w:rsidRPr="009C1BCB">
        <w:rPr>
          <w:rFonts w:ascii="Prelo" w:eastAsia="Times New Roman" w:hAnsi="Prelo" w:cs="Times New Roman"/>
          <w:lang w:eastAsia="tr-TR"/>
        </w:rPr>
        <w:t>Netcad yazılımını içeren sıkıştırılmış dosyayı indiriniz:</w:t>
      </w:r>
    </w:p>
    <w:p w14:paraId="0D869122" w14:textId="61C27C3E" w:rsidR="00022A34" w:rsidRDefault="00986332" w:rsidP="002D6A6A">
      <w:pPr>
        <w:pStyle w:val="yiv2022956421xmsonormal"/>
        <w:shd w:val="clear" w:color="auto" w:fill="FFFFFF" w:themeFill="background1"/>
        <w:spacing w:before="0" w:beforeAutospacing="0" w:after="0" w:afterAutospacing="0" w:line="276" w:lineRule="auto"/>
        <w:rPr>
          <w:rFonts w:ascii="Prelo" w:hAnsi="Prelo"/>
          <w:color w:val="323130"/>
          <w:sz w:val="22"/>
          <w:szCs w:val="22"/>
        </w:rPr>
      </w:pPr>
      <w:hyperlink r:id="rId7" w:history="1">
        <w:r w:rsidRPr="001C668B">
          <w:rPr>
            <w:rStyle w:val="Hyperlink"/>
            <w:rFonts w:ascii="Prelo" w:hAnsi="Prelo"/>
            <w:sz w:val="22"/>
            <w:szCs w:val="22"/>
          </w:rPr>
          <w:t>https://download.netcad.com.tr/THD/</w:t>
        </w:r>
        <w:hyperlink r:id="rId8" w:tgtFrame="_blank" w:tooltip="http://download.netcad.com.tr/thd/netcaduni_855.zip" w:history="1">
          <w:r w:rsidRPr="001C668B">
            <w:rPr>
              <w:rStyle w:val="Hyperlink"/>
              <w:rFonts w:ascii="Prelo" w:hAnsi="Prelo"/>
              <w:sz w:val="22"/>
              <w:szCs w:val="22"/>
            </w:rPr>
            <w:t>NetcadUni_855.zip</w:t>
          </w:r>
        </w:hyperlink>
      </w:hyperlink>
      <w:r w:rsidR="00022A34" w:rsidRPr="001C668B">
        <w:rPr>
          <w:rFonts w:ascii="Prelo" w:hAnsi="Prelo"/>
          <w:color w:val="323130"/>
          <w:sz w:val="22"/>
          <w:szCs w:val="22"/>
        </w:rPr>
        <w:t> </w:t>
      </w:r>
    </w:p>
    <w:p w14:paraId="0616C9B8" w14:textId="0FDAF229" w:rsidR="002D6A6A" w:rsidRPr="00F232FB" w:rsidRDefault="002D6A6A" w:rsidP="002D6A6A">
      <w:pPr>
        <w:pStyle w:val="ListParagraph"/>
        <w:numPr>
          <w:ilvl w:val="1"/>
          <w:numId w:val="9"/>
        </w:numPr>
        <w:tabs>
          <w:tab w:val="left" w:pos="142"/>
          <w:tab w:val="left" w:pos="284"/>
        </w:tabs>
        <w:spacing w:before="120" w:after="120" w:line="276" w:lineRule="auto"/>
        <w:ind w:left="-142" w:firstLine="0"/>
        <w:contextualSpacing w:val="0"/>
        <w:jc w:val="both"/>
        <w:rPr>
          <w:rFonts w:ascii="Prelo" w:hAnsi="Prelo"/>
          <w:color w:val="1D2228"/>
        </w:rPr>
      </w:pPr>
      <w:r w:rsidRPr="002D6A6A">
        <w:rPr>
          <w:rFonts w:ascii="Prelo" w:eastAsia="Times New Roman" w:hAnsi="Prelo" w:cs="Times New Roman"/>
          <w:lang w:eastAsia="tr-TR"/>
        </w:rPr>
        <w:t>İndirilen</w:t>
      </w:r>
      <w:r w:rsidRPr="002D6A6A">
        <w:rPr>
          <w:rFonts w:ascii="Prelo" w:hAnsi="Prelo"/>
          <w:color w:val="1D2228"/>
        </w:rPr>
        <w:t xml:space="preserve"> .zip dosyasına </w:t>
      </w:r>
      <w:r w:rsidRPr="002D6A6A">
        <w:rPr>
          <w:rFonts w:ascii="Prelo" w:hAnsi="Prelo"/>
          <w:b/>
          <w:color w:val="1D2228"/>
        </w:rPr>
        <w:t>sağ tıklayın</w:t>
      </w:r>
      <w:r w:rsidRPr="002D6A6A">
        <w:rPr>
          <w:rFonts w:ascii="Prelo" w:hAnsi="Prelo"/>
          <w:color w:val="1D2228"/>
        </w:rPr>
        <w:t xml:space="preserve"> &gt; </w:t>
      </w:r>
      <w:r w:rsidRPr="002D6A6A">
        <w:rPr>
          <w:rFonts w:ascii="Prelo" w:hAnsi="Prelo"/>
          <w:b/>
          <w:color w:val="1D2228"/>
        </w:rPr>
        <w:t xml:space="preserve">Özellikler </w:t>
      </w:r>
      <w:r w:rsidRPr="002D6A6A">
        <w:rPr>
          <w:rFonts w:ascii="Prelo" w:hAnsi="Prelo"/>
          <w:color w:val="1D2228"/>
        </w:rPr>
        <w:t>&gt; "</w:t>
      </w:r>
      <w:r w:rsidRPr="002D6A6A">
        <w:rPr>
          <w:rFonts w:ascii="Prelo" w:hAnsi="Prelo"/>
          <w:b/>
          <w:color w:val="1D2228"/>
        </w:rPr>
        <w:t>Engellemeyi Kaldır</w:t>
      </w:r>
      <w:r w:rsidRPr="002D6A6A">
        <w:rPr>
          <w:rFonts w:ascii="Prelo" w:hAnsi="Prelo"/>
          <w:color w:val="1D2228"/>
        </w:rPr>
        <w:t>" seçeneğini işaretleyin</w:t>
      </w:r>
      <w:r>
        <w:rPr>
          <w:rFonts w:ascii="Prelo" w:hAnsi="Prelo"/>
          <w:color w:val="1D2228"/>
        </w:rPr>
        <w:t xml:space="preserve"> </w:t>
      </w:r>
      <w:r w:rsidRPr="001628AA">
        <w:rPr>
          <w:rFonts w:ascii="Prelo" w:hAnsi="Prelo"/>
          <w:i/>
          <w:color w:val="1D2228"/>
        </w:rPr>
        <w:t>(bkz. Şekil 1).</w:t>
      </w:r>
    </w:p>
    <w:p w14:paraId="6BABA573" w14:textId="5D88C8F6" w:rsidR="00F232FB" w:rsidRDefault="00F232FB" w:rsidP="00F232FB">
      <w:pPr>
        <w:pStyle w:val="ListParagraph"/>
        <w:tabs>
          <w:tab w:val="left" w:pos="142"/>
          <w:tab w:val="left" w:pos="284"/>
        </w:tabs>
        <w:spacing w:before="120" w:after="120" w:line="276" w:lineRule="auto"/>
        <w:ind w:left="-142"/>
        <w:contextualSpacing w:val="0"/>
        <w:jc w:val="both"/>
        <w:rPr>
          <w:rFonts w:ascii="Prelo" w:hAnsi="Prelo"/>
          <w:color w:val="1D2228"/>
        </w:rPr>
      </w:pPr>
      <w:r>
        <w:rPr>
          <w:rFonts w:ascii="Prelo" w:eastAsia="Times New Roman" w:hAnsi="Prelo" w:cs="Times New Roman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22C8B" wp14:editId="3AE9E528">
                <wp:simplePos x="0" y="0"/>
                <wp:positionH relativeFrom="margin">
                  <wp:posOffset>-169545</wp:posOffset>
                </wp:positionH>
                <wp:positionV relativeFrom="paragraph">
                  <wp:posOffset>218440</wp:posOffset>
                </wp:positionV>
                <wp:extent cx="6159500" cy="958850"/>
                <wp:effectExtent l="19050" t="19050" r="12700" b="12700"/>
                <wp:wrapNone/>
                <wp:docPr id="3" name="Dikdörtgen: Yuvarlatılmış Köşel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958850"/>
                        </a:xfrm>
                        <a:prstGeom prst="roundRect">
                          <a:avLst>
                            <a:gd name="adj" fmla="val 7667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77EBF" id="Dikdörtgen: Yuvarlatılmış Köşeler 3" o:spid="_x0000_s1026" style="position:absolute;margin-left:-13.35pt;margin-top:17.2pt;width:485pt;height:75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5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" filled="f" strokecolor="#1f4d78 [1604]" strokeweight="2.25pt">
                <v:stroke joinstyle="miter"/>
                <w10:wrap anchorx="margin"/>
              </v:roundrect>
            </w:pict>
          </mc:Fallback>
        </mc:AlternateContent>
      </w:r>
    </w:p>
    <w:p w14:paraId="6B16D042" w14:textId="593CA8FF" w:rsidR="002D6A6A" w:rsidRPr="002D6A6A" w:rsidRDefault="002D6A6A" w:rsidP="002D6A6A">
      <w:pPr>
        <w:tabs>
          <w:tab w:val="left" w:pos="142"/>
          <w:tab w:val="left" w:pos="284"/>
        </w:tabs>
        <w:spacing w:before="120" w:after="120" w:line="276" w:lineRule="auto"/>
        <w:ind w:left="-142"/>
        <w:jc w:val="both"/>
        <w:rPr>
          <w:rFonts w:ascii="Prelo" w:hAnsi="Prelo"/>
          <w:i/>
          <w:color w:val="000000" w:themeColor="text1"/>
        </w:rPr>
      </w:pPr>
      <w:r w:rsidRPr="002D6A6A">
        <w:rPr>
          <w:rFonts w:ascii="Segoe UI Emoji" w:hAnsi="Segoe UI Emoji" w:cs="Segoe UI Emoji"/>
        </w:rPr>
        <w:t>⚠</w:t>
      </w:r>
      <w:r>
        <w:t>️</w:t>
      </w:r>
      <w:r w:rsidRPr="002D6A6A">
        <w:rPr>
          <w:rFonts w:ascii="Prelo" w:hAnsi="Prelo"/>
          <w:color w:val="1D2228"/>
        </w:rPr>
        <w:t xml:space="preserve"> </w:t>
      </w:r>
      <w:r w:rsidRPr="002D6A6A">
        <w:rPr>
          <w:rFonts w:ascii="Prelo" w:hAnsi="Prelo"/>
          <w:i/>
          <w:color w:val="000000" w:themeColor="text1"/>
        </w:rPr>
        <w:t>Bu se</w:t>
      </w:r>
      <w:r w:rsidRPr="002D6A6A">
        <w:rPr>
          <w:rFonts w:ascii="Cambria" w:hAnsi="Cambria" w:cs="Cambria"/>
          <w:i/>
          <w:color w:val="000000" w:themeColor="text1"/>
        </w:rPr>
        <w:t>ç</w:t>
      </w:r>
      <w:r w:rsidRPr="002D6A6A">
        <w:rPr>
          <w:rFonts w:ascii="Prelo" w:hAnsi="Prelo"/>
          <w:i/>
          <w:color w:val="000000" w:themeColor="text1"/>
        </w:rPr>
        <w:t>enek g</w:t>
      </w:r>
      <w:r w:rsidRPr="002D6A6A">
        <w:rPr>
          <w:rFonts w:ascii="Cambria" w:hAnsi="Cambria" w:cs="Cambria"/>
          <w:i/>
          <w:color w:val="000000" w:themeColor="text1"/>
        </w:rPr>
        <w:t>ö</w:t>
      </w:r>
      <w:r w:rsidRPr="002D6A6A">
        <w:rPr>
          <w:rFonts w:ascii="Prelo" w:hAnsi="Prelo"/>
          <w:i/>
          <w:color w:val="000000" w:themeColor="text1"/>
        </w:rPr>
        <w:t>r</w:t>
      </w:r>
      <w:r w:rsidRPr="002D6A6A">
        <w:rPr>
          <w:rFonts w:ascii="Cambria" w:hAnsi="Cambria" w:cs="Cambria"/>
          <w:i/>
          <w:color w:val="000000" w:themeColor="text1"/>
        </w:rPr>
        <w:t>ü</w:t>
      </w:r>
      <w:r w:rsidRPr="002D6A6A">
        <w:rPr>
          <w:rFonts w:ascii="Prelo" w:hAnsi="Prelo"/>
          <w:i/>
          <w:color w:val="000000" w:themeColor="text1"/>
        </w:rPr>
        <w:t>nm</w:t>
      </w:r>
      <w:r w:rsidRPr="002D6A6A">
        <w:rPr>
          <w:rFonts w:ascii="Cambria" w:hAnsi="Cambria" w:cs="Cambria"/>
          <w:i/>
          <w:color w:val="000000" w:themeColor="text1"/>
        </w:rPr>
        <w:t>ü</w:t>
      </w:r>
      <w:r w:rsidRPr="002D6A6A">
        <w:rPr>
          <w:rFonts w:ascii="Prelo" w:hAnsi="Prelo"/>
          <w:i/>
          <w:color w:val="000000" w:themeColor="text1"/>
        </w:rPr>
        <w:t>yorsa bu ad</w:t>
      </w:r>
      <w:r w:rsidRPr="002D6A6A">
        <w:rPr>
          <w:rFonts w:ascii="Cambria" w:hAnsi="Cambria" w:cs="Cambria"/>
          <w:i/>
          <w:color w:val="000000" w:themeColor="text1"/>
        </w:rPr>
        <w:t>ı</w:t>
      </w:r>
      <w:r w:rsidRPr="002D6A6A">
        <w:rPr>
          <w:rFonts w:ascii="Prelo" w:hAnsi="Prelo"/>
          <w:i/>
          <w:color w:val="000000" w:themeColor="text1"/>
        </w:rPr>
        <w:t>m</w:t>
      </w:r>
      <w:r w:rsidRPr="002D6A6A">
        <w:rPr>
          <w:rFonts w:ascii="Cambria" w:hAnsi="Cambria" w:cs="Cambria"/>
          <w:i/>
          <w:color w:val="000000" w:themeColor="text1"/>
        </w:rPr>
        <w:t>ı</w:t>
      </w:r>
      <w:r w:rsidRPr="002D6A6A">
        <w:rPr>
          <w:rFonts w:ascii="Prelo" w:hAnsi="Prelo"/>
          <w:i/>
          <w:color w:val="000000" w:themeColor="text1"/>
        </w:rPr>
        <w:t xml:space="preserve"> atlayabilirsiniz.</w:t>
      </w:r>
    </w:p>
    <w:p w14:paraId="1663619D" w14:textId="2BBAAA81" w:rsidR="00022A34" w:rsidRDefault="002D6A6A" w:rsidP="002D6A6A">
      <w:pPr>
        <w:tabs>
          <w:tab w:val="left" w:pos="142"/>
          <w:tab w:val="left" w:pos="284"/>
        </w:tabs>
        <w:spacing w:before="120" w:after="120" w:line="276" w:lineRule="auto"/>
        <w:ind w:left="-142"/>
        <w:jc w:val="both"/>
        <w:rPr>
          <w:rFonts w:ascii="Prelo" w:hAnsi="Prelo"/>
          <w:i/>
          <w:color w:val="000000" w:themeColor="text1"/>
        </w:rPr>
      </w:pPr>
      <w:r>
        <w:rPr>
          <w:rFonts w:ascii="Segoe UI Emoji" w:hAnsi="Segoe UI Emoji" w:cs="Segoe UI Emoji"/>
        </w:rPr>
        <w:t>❗</w:t>
      </w:r>
      <w:r w:rsidR="00022A34" w:rsidRPr="002D6A6A">
        <w:rPr>
          <w:rFonts w:ascii="Prelo" w:hAnsi="Prelo"/>
          <w:b/>
          <w:i/>
          <w:color w:val="000000" w:themeColor="text1"/>
        </w:rPr>
        <w:t>Not:</w:t>
      </w:r>
      <w:r w:rsidR="00022A34" w:rsidRPr="002D6A6A">
        <w:rPr>
          <w:rFonts w:ascii="Prelo" w:hAnsi="Prelo"/>
          <w:i/>
          <w:color w:val="000000" w:themeColor="text1"/>
        </w:rPr>
        <w:t xml:space="preserve"> </w:t>
      </w:r>
      <w:r w:rsidR="00656FFC" w:rsidRPr="002D6A6A">
        <w:rPr>
          <w:rFonts w:ascii="Prelo" w:hAnsi="Prelo"/>
          <w:i/>
          <w:color w:val="000000" w:themeColor="text1"/>
        </w:rPr>
        <w:t>Zip</w:t>
      </w:r>
      <w:r w:rsidR="00022A34" w:rsidRPr="002D6A6A">
        <w:rPr>
          <w:rFonts w:ascii="Prelo" w:hAnsi="Prelo"/>
          <w:i/>
          <w:color w:val="000000" w:themeColor="text1"/>
        </w:rPr>
        <w:t xml:space="preserve"> dosyasında engelleme varsa, bu adımı atladığınız taktirde Netcad açılış aşamasında takılacak ve Netcad açılmayacaktır. Dolayısıyla öncelikle Engellemeyi Kaldır seçeneği ile engel kaldırılmalıdır.</w:t>
      </w:r>
    </w:p>
    <w:p w14:paraId="332BEB89" w14:textId="77777777" w:rsidR="001628AA" w:rsidRPr="002D6A6A" w:rsidRDefault="001628AA" w:rsidP="002D6A6A">
      <w:pPr>
        <w:tabs>
          <w:tab w:val="left" w:pos="142"/>
          <w:tab w:val="left" w:pos="284"/>
        </w:tabs>
        <w:spacing w:before="120" w:after="120" w:line="276" w:lineRule="auto"/>
        <w:ind w:left="-142"/>
        <w:jc w:val="both"/>
        <w:rPr>
          <w:rFonts w:ascii="Prelo" w:hAnsi="Prelo"/>
          <w:i/>
          <w:color w:val="323130"/>
        </w:rPr>
      </w:pPr>
    </w:p>
    <w:p w14:paraId="541B2C6C" w14:textId="574D8F90" w:rsidR="00022A34" w:rsidRDefault="00022A34" w:rsidP="002D6A6A">
      <w:pPr>
        <w:pStyle w:val="yiv2022956421xmsonormal"/>
        <w:shd w:val="clear" w:color="auto" w:fill="FFFFFF"/>
        <w:spacing w:before="0" w:beforeAutospacing="0" w:after="0" w:afterAutospacing="0"/>
        <w:jc w:val="center"/>
        <w:rPr>
          <w:rFonts w:ascii="Prelo" w:hAnsi="Prelo" w:cs="Calibri"/>
          <w:color w:val="000000"/>
          <w:sz w:val="22"/>
          <w:szCs w:val="22"/>
        </w:rPr>
      </w:pPr>
      <w:r w:rsidRPr="001C668B">
        <w:rPr>
          <w:rFonts w:ascii="Prelo" w:hAnsi="Prelo"/>
          <w:noProof/>
          <w:sz w:val="22"/>
          <w:szCs w:val="22"/>
        </w:rPr>
        <w:drawing>
          <wp:inline distT="0" distB="0" distL="0" distR="0" wp14:anchorId="4FD55217" wp14:editId="45BB1F1C">
            <wp:extent cx="3048000" cy="1714500"/>
            <wp:effectExtent l="0" t="0" r="0" b="0"/>
            <wp:docPr id="6" name="Resim 6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895A0" w14:textId="2994E7CA" w:rsidR="002D6A6A" w:rsidRPr="002D6A6A" w:rsidRDefault="002D6A6A" w:rsidP="002D6A6A">
      <w:pPr>
        <w:pStyle w:val="yiv2022956421xmsonormal"/>
        <w:shd w:val="clear" w:color="auto" w:fill="FFFFFF"/>
        <w:spacing w:before="0" w:beforeAutospacing="0" w:after="0" w:afterAutospacing="0"/>
        <w:jc w:val="center"/>
        <w:rPr>
          <w:rFonts w:ascii="Prelo" w:hAnsi="Prelo" w:cs="Calibri"/>
          <w:color w:val="3B3838" w:themeColor="background2" w:themeShade="40"/>
          <w:sz w:val="22"/>
          <w:szCs w:val="22"/>
        </w:rPr>
      </w:pPr>
      <w:r w:rsidRPr="002D6A6A">
        <w:rPr>
          <w:rFonts w:ascii="Prelo" w:hAnsi="Prelo" w:cs="Calibri"/>
          <w:b/>
          <w:color w:val="3B3838" w:themeColor="background2" w:themeShade="40"/>
          <w:sz w:val="22"/>
          <w:szCs w:val="22"/>
        </w:rPr>
        <w:t>Şekil 1.</w:t>
      </w:r>
      <w:r w:rsidRPr="002D6A6A">
        <w:rPr>
          <w:rFonts w:ascii="Prelo" w:hAnsi="Prelo" w:cs="Calibri"/>
          <w:color w:val="3B3838" w:themeColor="background2" w:themeShade="40"/>
          <w:sz w:val="22"/>
          <w:szCs w:val="22"/>
        </w:rPr>
        <w:t xml:space="preserve"> .zip Dosyasında "Engellemeyi Kaldır" Seçeneğinin Gösterimi</w:t>
      </w:r>
    </w:p>
    <w:p w14:paraId="6460E0C6" w14:textId="77777777" w:rsidR="002D6A6A" w:rsidRPr="001C668B" w:rsidRDefault="002D6A6A" w:rsidP="00022A34">
      <w:pPr>
        <w:pStyle w:val="yiv2022956421xmsonormal"/>
        <w:shd w:val="clear" w:color="auto" w:fill="FFFFFF"/>
        <w:spacing w:before="0" w:beforeAutospacing="0" w:after="0" w:afterAutospacing="0"/>
        <w:rPr>
          <w:rFonts w:ascii="Prelo" w:hAnsi="Prelo" w:cs="Calibri"/>
          <w:color w:val="000000"/>
          <w:sz w:val="22"/>
          <w:szCs w:val="22"/>
        </w:rPr>
      </w:pPr>
    </w:p>
    <w:p w14:paraId="07948CDA" w14:textId="77777777" w:rsidR="002D6A6A" w:rsidRDefault="00022A34" w:rsidP="002D6A6A">
      <w:pPr>
        <w:pStyle w:val="ListParagraph"/>
        <w:numPr>
          <w:ilvl w:val="1"/>
          <w:numId w:val="9"/>
        </w:numPr>
        <w:tabs>
          <w:tab w:val="left" w:pos="142"/>
          <w:tab w:val="left" w:pos="284"/>
        </w:tabs>
        <w:spacing w:before="120" w:after="120" w:line="276" w:lineRule="auto"/>
        <w:ind w:left="-142" w:firstLine="0"/>
        <w:contextualSpacing w:val="0"/>
        <w:jc w:val="both"/>
        <w:rPr>
          <w:rFonts w:ascii="Prelo" w:hAnsi="Prelo"/>
          <w:color w:val="171717" w:themeColor="background2" w:themeShade="1A"/>
        </w:rPr>
      </w:pPr>
      <w:r w:rsidRPr="002D6A6A">
        <w:rPr>
          <w:rFonts w:ascii="Prelo" w:eastAsia="Times New Roman" w:hAnsi="Prelo" w:cs="Times New Roman"/>
          <w:lang w:eastAsia="tr-TR"/>
        </w:rPr>
        <w:t>Dosyaları C dizinine alarak arşivden çıkarınız</w:t>
      </w:r>
      <w:r w:rsidRPr="002D6A6A">
        <w:rPr>
          <w:rFonts w:ascii="Prelo" w:hAnsi="Prelo"/>
          <w:color w:val="171717" w:themeColor="background2" w:themeShade="1A"/>
        </w:rPr>
        <w:t>.</w:t>
      </w:r>
    </w:p>
    <w:p w14:paraId="2F9BFF2B" w14:textId="6FBE49CB" w:rsidR="001628AA" w:rsidRPr="001628AA" w:rsidRDefault="00022A34" w:rsidP="001628AA">
      <w:pPr>
        <w:pStyle w:val="ListParagraph"/>
        <w:numPr>
          <w:ilvl w:val="1"/>
          <w:numId w:val="9"/>
        </w:numPr>
        <w:tabs>
          <w:tab w:val="left" w:pos="142"/>
          <w:tab w:val="left" w:pos="284"/>
        </w:tabs>
        <w:spacing w:before="120" w:after="120" w:line="276" w:lineRule="auto"/>
        <w:ind w:left="-142" w:firstLine="0"/>
        <w:contextualSpacing w:val="0"/>
        <w:jc w:val="both"/>
        <w:rPr>
          <w:rFonts w:ascii="Prelo" w:eastAsia="Times New Roman" w:hAnsi="Prelo" w:cs="Times New Roman"/>
          <w:lang w:eastAsia="tr-TR"/>
        </w:rPr>
      </w:pPr>
      <w:r w:rsidRPr="002D6A6A">
        <w:rPr>
          <w:rFonts w:ascii="Prelo" w:eastAsia="Times New Roman" w:hAnsi="Prelo" w:cs="Times New Roman"/>
          <w:lang w:eastAsia="tr-TR"/>
        </w:rPr>
        <w:t xml:space="preserve">Çıkarılan dosyanın içerisindeki nc32.exe’yi sağ tıklayarak </w:t>
      </w:r>
      <w:r w:rsidRPr="002D6A6A">
        <w:rPr>
          <w:rFonts w:ascii="Prelo" w:eastAsia="Times New Roman" w:hAnsi="Prelo" w:cs="Times New Roman"/>
          <w:b/>
          <w:lang w:eastAsia="tr-TR"/>
        </w:rPr>
        <w:t>Gönder &gt; Kısayol Oluştur (Masaüstü)</w:t>
      </w:r>
      <w:r w:rsidRPr="002D6A6A">
        <w:rPr>
          <w:rFonts w:ascii="Prelo" w:eastAsia="Times New Roman" w:hAnsi="Prelo" w:cs="Times New Roman"/>
          <w:lang w:eastAsia="tr-TR"/>
        </w:rPr>
        <w:t xml:space="preserve"> </w:t>
      </w:r>
      <w:r w:rsidR="002D6A6A">
        <w:rPr>
          <w:rFonts w:ascii="Prelo" w:eastAsia="Times New Roman" w:hAnsi="Prelo" w:cs="Times New Roman"/>
          <w:lang w:eastAsia="tr-TR"/>
        </w:rPr>
        <w:t>seçeneği ile</w:t>
      </w:r>
      <w:r w:rsidRPr="002D6A6A">
        <w:rPr>
          <w:rFonts w:ascii="Prelo" w:eastAsia="Times New Roman" w:hAnsi="Prelo" w:cs="Times New Roman"/>
          <w:lang w:eastAsia="tr-TR"/>
        </w:rPr>
        <w:t xml:space="preserve"> kısayolun oluşmasını sağlayınız.</w:t>
      </w:r>
    </w:p>
    <w:p w14:paraId="51BECA0E" w14:textId="67273EE8" w:rsidR="001628AA" w:rsidRDefault="001628AA" w:rsidP="002D6A6A">
      <w:pPr>
        <w:pStyle w:val="ListParagraph"/>
        <w:numPr>
          <w:ilvl w:val="1"/>
          <w:numId w:val="9"/>
        </w:numPr>
        <w:tabs>
          <w:tab w:val="left" w:pos="142"/>
          <w:tab w:val="left" w:pos="284"/>
        </w:tabs>
        <w:spacing w:before="120" w:after="120" w:line="276" w:lineRule="auto"/>
        <w:ind w:left="-142" w:firstLine="0"/>
        <w:contextualSpacing w:val="0"/>
        <w:jc w:val="both"/>
        <w:rPr>
          <w:rFonts w:ascii="Prelo" w:eastAsia="Times New Roman" w:hAnsi="Prelo" w:cs="Times New Roman"/>
          <w:lang w:eastAsia="tr-TR"/>
        </w:rPr>
      </w:pPr>
      <w:r w:rsidRPr="001628AA">
        <w:rPr>
          <w:rFonts w:ascii="Prelo" w:eastAsia="Times New Roman" w:hAnsi="Prelo" w:cs="Times New Roman"/>
          <w:lang w:eastAsia="tr-TR"/>
        </w:rPr>
        <w:t>Masaüstündeki Netcad kısayolunu çalıştırın.</w:t>
      </w:r>
      <w:r>
        <w:rPr>
          <w:rFonts w:ascii="Prelo" w:eastAsia="Times New Roman" w:hAnsi="Prelo" w:cs="Times New Roman"/>
          <w:lang w:eastAsia="tr-TR"/>
        </w:rPr>
        <w:t xml:space="preserve"> </w:t>
      </w:r>
      <w:r w:rsidRPr="001628AA">
        <w:rPr>
          <w:rFonts w:ascii="Prelo" w:eastAsia="Times New Roman" w:hAnsi="Prelo" w:cs="Times New Roman"/>
          <w:lang w:eastAsia="tr-TR"/>
        </w:rPr>
        <w:t>Karşınıza gelen lisans ekranına</w:t>
      </w:r>
      <w:r>
        <w:rPr>
          <w:rFonts w:ascii="Prelo" w:eastAsia="Times New Roman" w:hAnsi="Prelo" w:cs="Times New Roman"/>
          <w:lang w:eastAsia="tr-TR"/>
        </w:rPr>
        <w:t xml:space="preserve"> </w:t>
      </w:r>
      <w:r w:rsidRPr="001628AA">
        <w:rPr>
          <w:rFonts w:ascii="Prelo" w:hAnsi="Prelo"/>
          <w:i/>
          <w:color w:val="1D2228"/>
        </w:rPr>
        <w:t xml:space="preserve">(bkz. Şekil </w:t>
      </w:r>
      <w:r>
        <w:rPr>
          <w:rFonts w:ascii="Prelo" w:hAnsi="Prelo"/>
          <w:i/>
          <w:color w:val="1D2228"/>
        </w:rPr>
        <w:t>2</w:t>
      </w:r>
      <w:r w:rsidRPr="001628AA">
        <w:rPr>
          <w:rFonts w:ascii="Prelo" w:hAnsi="Prelo"/>
          <w:i/>
          <w:color w:val="1D2228"/>
        </w:rPr>
        <w:t>)</w:t>
      </w:r>
      <w:r w:rsidRPr="001628AA">
        <w:rPr>
          <w:rFonts w:ascii="Prelo" w:eastAsia="Times New Roman" w:hAnsi="Prelo" w:cs="Times New Roman"/>
          <w:lang w:eastAsia="tr-TR"/>
        </w:rPr>
        <w:t xml:space="preserve"> size iletilen aktivasyon kodunu girin.</w:t>
      </w:r>
      <w:r>
        <w:rPr>
          <w:rFonts w:ascii="Prelo" w:eastAsia="Times New Roman" w:hAnsi="Prelo" w:cs="Times New Roman"/>
          <w:lang w:eastAsia="tr-TR"/>
        </w:rPr>
        <w:t xml:space="preserve"> </w:t>
      </w:r>
    </w:p>
    <w:p w14:paraId="625C0CD9" w14:textId="15022CFE" w:rsidR="001628AA" w:rsidRDefault="00A62295" w:rsidP="001628AA">
      <w:pPr>
        <w:pStyle w:val="ListParagraph"/>
        <w:tabs>
          <w:tab w:val="left" w:pos="142"/>
          <w:tab w:val="left" w:pos="284"/>
        </w:tabs>
        <w:spacing w:before="120" w:after="120" w:line="276" w:lineRule="auto"/>
        <w:ind w:left="-142"/>
        <w:contextualSpacing w:val="0"/>
        <w:jc w:val="center"/>
        <w:rPr>
          <w:rFonts w:ascii="Prelo" w:eastAsia="Times New Roman" w:hAnsi="Prelo" w:cs="Times New Roman"/>
          <w:lang w:eastAsia="tr-TR"/>
        </w:rPr>
      </w:pPr>
      <w:r>
        <w:rPr>
          <w:noProof/>
        </w:rPr>
        <w:lastRenderedPageBreak/>
        <w:drawing>
          <wp:inline distT="0" distB="0" distL="0" distR="0" wp14:anchorId="14CE1130" wp14:editId="7773E762">
            <wp:extent cx="5760720" cy="3470910"/>
            <wp:effectExtent l="19050" t="19050" r="11430" b="15240"/>
            <wp:docPr id="173870353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09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A8DD3E" w14:textId="00591741" w:rsidR="001628AA" w:rsidRDefault="001628AA" w:rsidP="001628AA">
      <w:pPr>
        <w:pStyle w:val="ListParagraph"/>
        <w:tabs>
          <w:tab w:val="left" w:pos="142"/>
          <w:tab w:val="left" w:pos="284"/>
        </w:tabs>
        <w:spacing w:before="120" w:after="120" w:line="276" w:lineRule="auto"/>
        <w:ind w:left="-142"/>
        <w:contextualSpacing w:val="0"/>
        <w:jc w:val="center"/>
        <w:rPr>
          <w:rFonts w:ascii="Prelo" w:eastAsia="Times New Roman" w:hAnsi="Prelo" w:cs="Times New Roman"/>
          <w:lang w:eastAsia="tr-TR"/>
        </w:rPr>
      </w:pPr>
      <w:r w:rsidRPr="002D6A6A">
        <w:rPr>
          <w:rFonts w:ascii="Prelo" w:hAnsi="Prelo" w:cs="Calibri"/>
          <w:b/>
          <w:color w:val="3B3838" w:themeColor="background2" w:themeShade="40"/>
        </w:rPr>
        <w:t xml:space="preserve">Şekil </w:t>
      </w:r>
      <w:r>
        <w:rPr>
          <w:rFonts w:ascii="Prelo" w:hAnsi="Prelo" w:cs="Calibri"/>
          <w:b/>
          <w:color w:val="3B3838" w:themeColor="background2" w:themeShade="40"/>
        </w:rPr>
        <w:t>2</w:t>
      </w:r>
      <w:r w:rsidRPr="002D6A6A">
        <w:rPr>
          <w:rFonts w:ascii="Prelo" w:hAnsi="Prelo" w:cs="Calibri"/>
          <w:b/>
          <w:color w:val="3B3838" w:themeColor="background2" w:themeShade="40"/>
        </w:rPr>
        <w:t>.</w:t>
      </w:r>
      <w:r w:rsidRPr="002D6A6A">
        <w:rPr>
          <w:rFonts w:ascii="Prelo" w:hAnsi="Prelo" w:cs="Calibri"/>
          <w:color w:val="3B3838" w:themeColor="background2" w:themeShade="40"/>
        </w:rPr>
        <w:t xml:space="preserve"> </w:t>
      </w:r>
      <w:r>
        <w:rPr>
          <w:rFonts w:ascii="Prelo" w:hAnsi="Prelo" w:cs="Calibri"/>
          <w:color w:val="3B3838" w:themeColor="background2" w:themeShade="40"/>
        </w:rPr>
        <w:t>Netcad Lisans Ekranı</w:t>
      </w:r>
    </w:p>
    <w:p w14:paraId="26BDF1A0" w14:textId="77777777" w:rsidR="00A62295" w:rsidRPr="00A62295" w:rsidRDefault="001628AA" w:rsidP="00A62295">
      <w:pPr>
        <w:pStyle w:val="ListParagraph"/>
        <w:numPr>
          <w:ilvl w:val="1"/>
          <w:numId w:val="9"/>
        </w:numPr>
        <w:tabs>
          <w:tab w:val="left" w:pos="142"/>
          <w:tab w:val="left" w:pos="284"/>
        </w:tabs>
        <w:spacing w:before="120" w:after="120" w:line="276" w:lineRule="auto"/>
        <w:ind w:left="-142" w:firstLine="0"/>
        <w:contextualSpacing w:val="0"/>
        <w:jc w:val="both"/>
        <w:rPr>
          <w:rFonts w:ascii="Prelo" w:eastAsia="Times New Roman" w:hAnsi="Prelo" w:cs="Times New Roman"/>
          <w:lang w:eastAsia="tr-TR"/>
        </w:rPr>
      </w:pPr>
      <w:r w:rsidRPr="001628AA">
        <w:rPr>
          <w:rFonts w:ascii="Prelo" w:eastAsia="Times New Roman" w:hAnsi="Prelo" w:cs="Times New Roman"/>
          <w:b/>
          <w:bCs/>
          <w:lang w:eastAsia="tr-TR"/>
        </w:rPr>
        <w:t>Aktive Et</w:t>
      </w:r>
      <w:r w:rsidRPr="001628AA">
        <w:rPr>
          <w:rFonts w:ascii="Prelo" w:eastAsia="Times New Roman" w:hAnsi="Prelo" w:cs="Times New Roman"/>
          <w:lang w:eastAsia="tr-TR"/>
        </w:rPr>
        <w:t xml:space="preserve"> butonuna basarak yazılımı etkinleştirin</w:t>
      </w:r>
      <w:r>
        <w:t>.</w:t>
      </w:r>
    </w:p>
    <w:p w14:paraId="26496C76" w14:textId="5EA40F9B" w:rsidR="00A62295" w:rsidRPr="00A62295" w:rsidRDefault="00A62295" w:rsidP="00A62295">
      <w:pPr>
        <w:pStyle w:val="ListParagraph"/>
        <w:numPr>
          <w:ilvl w:val="1"/>
          <w:numId w:val="9"/>
        </w:numPr>
        <w:tabs>
          <w:tab w:val="left" w:pos="142"/>
          <w:tab w:val="left" w:pos="284"/>
        </w:tabs>
        <w:spacing w:before="120" w:after="120" w:line="276" w:lineRule="auto"/>
        <w:ind w:left="-142" w:firstLine="0"/>
        <w:contextualSpacing w:val="0"/>
        <w:jc w:val="both"/>
        <w:rPr>
          <w:rFonts w:ascii="Prelo" w:eastAsia="Times New Roman" w:hAnsi="Prelo" w:cs="Times New Roman"/>
          <w:lang w:eastAsia="tr-TR"/>
        </w:rPr>
      </w:pPr>
      <w:r>
        <w:rPr>
          <w:rFonts w:ascii="Prelo" w:eastAsia="Times New Roman" w:hAnsi="Prelo" w:cs="Times New Roman"/>
          <w:lang w:eastAsia="tr-TR"/>
        </w:rPr>
        <w:t>Açılışta Bölgesel Ayarlar Desimal Ayraç .(nokta) olmalı</w:t>
      </w:r>
      <w:r w:rsidRPr="00A62295">
        <w:rPr>
          <w:rFonts w:ascii="Prelo" w:eastAsia="Times New Roman" w:hAnsi="Prelo" w:cs="Times New Roman"/>
          <w:lang w:eastAsia="tr-TR"/>
        </w:rPr>
        <w:t xml:space="preserve"> görsel</w:t>
      </w:r>
      <w:r>
        <w:rPr>
          <w:rFonts w:ascii="Prelo" w:eastAsia="Times New Roman" w:hAnsi="Prelo" w:cs="Times New Roman"/>
          <w:lang w:eastAsia="tr-TR"/>
        </w:rPr>
        <w:t>i</w:t>
      </w:r>
      <w:r w:rsidRPr="00A62295">
        <w:rPr>
          <w:rFonts w:ascii="Prelo" w:eastAsia="Times New Roman" w:hAnsi="Prelo" w:cs="Times New Roman"/>
          <w:lang w:eastAsia="tr-TR"/>
        </w:rPr>
        <w:t xml:space="preserve"> ile karşılaşmanız halinde</w:t>
      </w:r>
      <w:r>
        <w:rPr>
          <w:rFonts w:ascii="Prelo" w:eastAsia="Times New Roman" w:hAnsi="Prelo" w:cs="Times New Roman"/>
          <w:lang w:eastAsia="tr-TR"/>
        </w:rPr>
        <w:t xml:space="preserve"> </w:t>
      </w:r>
      <w:r w:rsidRPr="001628AA">
        <w:rPr>
          <w:rFonts w:ascii="Prelo" w:hAnsi="Prelo"/>
          <w:i/>
          <w:color w:val="1D2228"/>
        </w:rPr>
        <w:t xml:space="preserve">(bkz. Şekil </w:t>
      </w:r>
      <w:r>
        <w:rPr>
          <w:rFonts w:ascii="Prelo" w:hAnsi="Prelo"/>
          <w:i/>
          <w:color w:val="1D2228"/>
        </w:rPr>
        <w:t>3</w:t>
      </w:r>
      <w:r w:rsidRPr="001628AA">
        <w:rPr>
          <w:rFonts w:ascii="Prelo" w:hAnsi="Prelo"/>
          <w:i/>
          <w:color w:val="1D2228"/>
        </w:rPr>
        <w:t>)</w:t>
      </w:r>
      <w:r w:rsidRPr="00A62295">
        <w:rPr>
          <w:rFonts w:ascii="Prelo" w:eastAsia="Times New Roman" w:hAnsi="Prelo" w:cs="Times New Roman"/>
          <w:lang w:eastAsia="tr-TR"/>
        </w:rPr>
        <w:t xml:space="preserve"> bilgi mesajına ‘Değiştir’ diyerek devam etmeniz gerekmektedir.</w:t>
      </w:r>
      <w:r w:rsidRPr="00A62295">
        <w:t xml:space="preserve"> </w:t>
      </w:r>
    </w:p>
    <w:p w14:paraId="464C50BC" w14:textId="3EB2661E" w:rsidR="00A62295" w:rsidRDefault="00A62295" w:rsidP="00A62295">
      <w:pPr>
        <w:pStyle w:val="ListParagraph"/>
        <w:tabs>
          <w:tab w:val="left" w:pos="142"/>
          <w:tab w:val="left" w:pos="284"/>
        </w:tabs>
        <w:spacing w:before="120" w:after="120" w:line="276" w:lineRule="auto"/>
        <w:ind w:left="-142"/>
        <w:contextualSpacing w:val="0"/>
        <w:jc w:val="both"/>
        <w:rPr>
          <w:rFonts w:ascii="Prelo" w:eastAsia="Times New Roman" w:hAnsi="Prelo" w:cs="Times New Roman"/>
          <w:lang w:eastAsia="tr-TR"/>
        </w:rPr>
      </w:pPr>
      <w:r>
        <w:rPr>
          <w:noProof/>
        </w:rPr>
        <w:drawing>
          <wp:inline distT="0" distB="0" distL="0" distR="0" wp14:anchorId="5D045FB1" wp14:editId="0BD7FE7E">
            <wp:extent cx="4152381" cy="1266667"/>
            <wp:effectExtent l="0" t="0" r="635" b="0"/>
            <wp:docPr id="207710725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10725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2381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AAC4F" w14:textId="741AF88F" w:rsidR="00A62295" w:rsidRDefault="00A62295" w:rsidP="00A62295">
      <w:pPr>
        <w:pStyle w:val="ListParagraph"/>
        <w:tabs>
          <w:tab w:val="left" w:pos="142"/>
          <w:tab w:val="left" w:pos="284"/>
        </w:tabs>
        <w:spacing w:before="120" w:after="120" w:line="276" w:lineRule="auto"/>
        <w:ind w:left="-142"/>
        <w:contextualSpacing w:val="0"/>
        <w:jc w:val="center"/>
        <w:rPr>
          <w:rFonts w:ascii="Prelo" w:eastAsia="Times New Roman" w:hAnsi="Prelo" w:cs="Times New Roman"/>
          <w:lang w:eastAsia="tr-TR"/>
        </w:rPr>
      </w:pPr>
      <w:r w:rsidRPr="002D6A6A">
        <w:rPr>
          <w:rFonts w:ascii="Prelo" w:hAnsi="Prelo" w:cs="Calibri"/>
          <w:b/>
          <w:color w:val="3B3838" w:themeColor="background2" w:themeShade="40"/>
        </w:rPr>
        <w:t xml:space="preserve">Şekil </w:t>
      </w:r>
      <w:r>
        <w:rPr>
          <w:rFonts w:ascii="Prelo" w:hAnsi="Prelo" w:cs="Calibri"/>
          <w:b/>
          <w:color w:val="3B3838" w:themeColor="background2" w:themeShade="40"/>
        </w:rPr>
        <w:t>3</w:t>
      </w:r>
      <w:r w:rsidRPr="002D6A6A">
        <w:rPr>
          <w:rFonts w:ascii="Prelo" w:hAnsi="Prelo" w:cs="Calibri"/>
          <w:b/>
          <w:color w:val="3B3838" w:themeColor="background2" w:themeShade="40"/>
        </w:rPr>
        <w:t>.</w:t>
      </w:r>
      <w:r w:rsidRPr="002D6A6A">
        <w:rPr>
          <w:rFonts w:ascii="Prelo" w:hAnsi="Prelo" w:cs="Calibri"/>
          <w:color w:val="3B3838" w:themeColor="background2" w:themeShade="40"/>
        </w:rPr>
        <w:t xml:space="preserve"> </w:t>
      </w:r>
      <w:r>
        <w:rPr>
          <w:rFonts w:ascii="Prelo" w:hAnsi="Prelo" w:cs="Calibri"/>
          <w:color w:val="3B3838" w:themeColor="background2" w:themeShade="40"/>
        </w:rPr>
        <w:t>Bölgesel Ayarlar Ekranı</w:t>
      </w:r>
    </w:p>
    <w:p w14:paraId="46FC2F2D" w14:textId="77777777" w:rsidR="00A62295" w:rsidRPr="001628AA" w:rsidRDefault="00A62295" w:rsidP="00A62295">
      <w:pPr>
        <w:pStyle w:val="ListParagraph"/>
        <w:tabs>
          <w:tab w:val="left" w:pos="142"/>
          <w:tab w:val="left" w:pos="284"/>
        </w:tabs>
        <w:spacing w:before="120" w:after="120" w:line="276" w:lineRule="auto"/>
        <w:ind w:left="-142"/>
        <w:contextualSpacing w:val="0"/>
        <w:jc w:val="both"/>
        <w:rPr>
          <w:rFonts w:ascii="Prelo" w:eastAsia="Times New Roman" w:hAnsi="Prelo" w:cs="Times New Roman"/>
          <w:lang w:eastAsia="tr-TR"/>
        </w:rPr>
      </w:pPr>
    </w:p>
    <w:p w14:paraId="0E3BF9B9" w14:textId="1096EB16" w:rsidR="001628AA" w:rsidRPr="001628AA" w:rsidRDefault="001628AA" w:rsidP="001628AA">
      <w:pPr>
        <w:pStyle w:val="ListParagraph"/>
        <w:tabs>
          <w:tab w:val="left" w:pos="142"/>
          <w:tab w:val="left" w:pos="284"/>
        </w:tabs>
        <w:spacing w:before="120" w:after="120" w:line="276" w:lineRule="auto"/>
        <w:ind w:left="-142"/>
        <w:contextualSpacing w:val="0"/>
        <w:jc w:val="both"/>
        <w:rPr>
          <w:rFonts w:ascii="Prelo" w:eastAsia="Times New Roman" w:hAnsi="Prelo" w:cs="Times New Roman"/>
          <w:lang w:eastAsia="tr-TR"/>
        </w:rPr>
      </w:pPr>
      <w:r>
        <w:rPr>
          <w:rFonts w:ascii="Prelo" w:eastAsia="Times New Roman" w:hAnsi="Prelo" w:cs="Times New Roman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0A1A3" wp14:editId="72AC4404">
                <wp:simplePos x="0" y="0"/>
                <wp:positionH relativeFrom="margin">
                  <wp:posOffset>-177165</wp:posOffset>
                </wp:positionH>
                <wp:positionV relativeFrom="paragraph">
                  <wp:posOffset>194945</wp:posOffset>
                </wp:positionV>
                <wp:extent cx="6159500" cy="1746250"/>
                <wp:effectExtent l="19050" t="19050" r="12700" b="25400"/>
                <wp:wrapNone/>
                <wp:docPr id="2" name="Dikdörtgen: Yuvarlatılmış Köşel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1746250"/>
                        </a:xfrm>
                        <a:prstGeom prst="roundRect">
                          <a:avLst>
                            <a:gd name="adj" fmla="val 7667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C0E16B" id="Dikdörtgen: Yuvarlatılmış Köşeler 2" o:spid="_x0000_s1026" style="position:absolute;margin-left:-13.95pt;margin-top:15.35pt;width:485pt;height:137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5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" filled="f" strokecolor="#1f4d78 [1604]" strokeweight="2.25pt">
                <v:stroke joinstyle="miter"/>
                <w10:wrap anchorx="margin"/>
              </v:roundrect>
            </w:pict>
          </mc:Fallback>
        </mc:AlternateContent>
      </w:r>
    </w:p>
    <w:p w14:paraId="29747280" w14:textId="220C87A3" w:rsidR="001628AA" w:rsidRDefault="001628AA" w:rsidP="001628AA">
      <w:pPr>
        <w:pStyle w:val="ListParagraph"/>
        <w:tabs>
          <w:tab w:val="left" w:pos="142"/>
          <w:tab w:val="left" w:pos="284"/>
        </w:tabs>
        <w:spacing w:before="120" w:after="120" w:line="276" w:lineRule="auto"/>
        <w:ind w:left="-142"/>
        <w:contextualSpacing w:val="0"/>
        <w:jc w:val="both"/>
        <w:rPr>
          <w:rFonts w:ascii="Prelo" w:eastAsia="Times New Roman" w:hAnsi="Prelo" w:cs="Times New Roman"/>
          <w:lang w:eastAsia="tr-TR"/>
        </w:rPr>
      </w:pPr>
      <w:r>
        <w:rPr>
          <w:rFonts w:ascii="Segoe UI Emoji" w:hAnsi="Segoe UI Emoji" w:cs="Segoe UI Emoji"/>
        </w:rPr>
        <w:t>❗</w:t>
      </w:r>
      <w:r w:rsidRPr="001628AA">
        <w:rPr>
          <w:rFonts w:ascii="Prelo" w:eastAsia="Times New Roman" w:hAnsi="Prelo" w:cs="Times New Roman"/>
          <w:b/>
          <w:i/>
          <w:lang w:eastAsia="tr-TR"/>
        </w:rPr>
        <w:t>Not</w:t>
      </w:r>
      <w:r>
        <w:rPr>
          <w:rFonts w:ascii="Prelo" w:eastAsia="Times New Roman" w:hAnsi="Prelo" w:cs="Times New Roman"/>
          <w:b/>
          <w:i/>
          <w:lang w:eastAsia="tr-TR"/>
        </w:rPr>
        <w:t>lar:</w:t>
      </w:r>
    </w:p>
    <w:p w14:paraId="7558ACAE" w14:textId="135B1D01" w:rsidR="00022A34" w:rsidRPr="001628AA" w:rsidRDefault="00022A34" w:rsidP="001628AA">
      <w:pPr>
        <w:pStyle w:val="ListParagraph"/>
        <w:numPr>
          <w:ilvl w:val="0"/>
          <w:numId w:val="10"/>
        </w:numPr>
        <w:tabs>
          <w:tab w:val="left" w:pos="142"/>
          <w:tab w:val="left" w:pos="284"/>
        </w:tabs>
        <w:spacing w:before="120" w:after="120" w:line="276" w:lineRule="auto"/>
        <w:ind w:left="0" w:hanging="11"/>
        <w:contextualSpacing w:val="0"/>
        <w:jc w:val="both"/>
        <w:rPr>
          <w:rFonts w:ascii="Prelo" w:eastAsia="Times New Roman" w:hAnsi="Prelo" w:cs="Times New Roman"/>
          <w:i/>
          <w:lang w:eastAsia="tr-TR"/>
        </w:rPr>
      </w:pPr>
      <w:r w:rsidRPr="001628AA">
        <w:rPr>
          <w:rFonts w:ascii="Prelo" w:eastAsia="Times New Roman" w:hAnsi="Prelo" w:cs="Times New Roman"/>
          <w:i/>
          <w:lang w:eastAsia="tr-TR"/>
        </w:rPr>
        <w:t>Başka bilgisayarda kullanabilmek için daha önce aktive edilmiş bilgisayar üzerinden deaktive edilmesi gerekmektedir.</w:t>
      </w:r>
    </w:p>
    <w:p w14:paraId="65E58C6A" w14:textId="76143611" w:rsidR="00022A34" w:rsidRPr="001628AA" w:rsidRDefault="00022A34" w:rsidP="001628AA">
      <w:pPr>
        <w:pStyle w:val="ListParagraph"/>
        <w:numPr>
          <w:ilvl w:val="0"/>
          <w:numId w:val="10"/>
        </w:numPr>
        <w:tabs>
          <w:tab w:val="left" w:pos="142"/>
          <w:tab w:val="left" w:pos="284"/>
        </w:tabs>
        <w:spacing w:before="120" w:after="120" w:line="276" w:lineRule="auto"/>
        <w:ind w:left="0" w:hanging="11"/>
        <w:contextualSpacing w:val="0"/>
        <w:jc w:val="both"/>
        <w:rPr>
          <w:rFonts w:ascii="Prelo" w:eastAsia="Times New Roman" w:hAnsi="Prelo" w:cs="Times New Roman"/>
          <w:i/>
          <w:lang w:eastAsia="tr-TR"/>
        </w:rPr>
      </w:pPr>
      <w:r w:rsidRPr="001628AA">
        <w:rPr>
          <w:rFonts w:ascii="Prelo" w:eastAsia="Times New Roman" w:hAnsi="Prelo" w:cs="Times New Roman"/>
          <w:i/>
          <w:lang w:eastAsia="tr-TR"/>
        </w:rPr>
        <w:t>Netcad’in Genel Ayarlar penceresi üzerinden lisans kısmına girildikten sonra, Lisans Bilgileri kısmına girilerek Deaktive Et demeniz gerekmektedir.</w:t>
      </w:r>
    </w:p>
    <w:p w14:paraId="7D76B4C0" w14:textId="2063C1BD" w:rsidR="006A4278" w:rsidRDefault="00022A34" w:rsidP="001628AA">
      <w:pPr>
        <w:pStyle w:val="ListParagraph"/>
        <w:numPr>
          <w:ilvl w:val="0"/>
          <w:numId w:val="10"/>
        </w:numPr>
        <w:tabs>
          <w:tab w:val="left" w:pos="142"/>
          <w:tab w:val="left" w:pos="284"/>
        </w:tabs>
        <w:spacing w:before="120" w:after="120" w:line="276" w:lineRule="auto"/>
        <w:ind w:left="0" w:hanging="11"/>
        <w:jc w:val="both"/>
        <w:rPr>
          <w:rFonts w:ascii="Prelo" w:eastAsia="Times New Roman" w:hAnsi="Prelo" w:cs="Times New Roman"/>
          <w:i/>
          <w:lang w:eastAsia="tr-TR"/>
        </w:rPr>
      </w:pPr>
      <w:r w:rsidRPr="001628AA">
        <w:rPr>
          <w:rFonts w:ascii="Prelo" w:eastAsia="Times New Roman" w:hAnsi="Prelo" w:cs="Times New Roman"/>
          <w:i/>
          <w:lang w:eastAsia="tr-TR"/>
        </w:rPr>
        <w:t xml:space="preserve">Yukarıdaki pencere hiç gelmiyorsa, bilgisayarda </w:t>
      </w:r>
      <w:r w:rsidR="001628AA" w:rsidRPr="001628AA">
        <w:rPr>
          <w:rFonts w:ascii="Prelo" w:eastAsia="Times New Roman" w:hAnsi="Prelo" w:cs="Times New Roman"/>
          <w:i/>
          <w:lang w:eastAsia="tr-TR"/>
        </w:rPr>
        <w:t>lisansız</w:t>
      </w:r>
      <w:r w:rsidRPr="001628AA">
        <w:rPr>
          <w:rFonts w:ascii="Prelo" w:eastAsia="Times New Roman" w:hAnsi="Prelo" w:cs="Times New Roman"/>
          <w:i/>
          <w:lang w:eastAsia="tr-TR"/>
        </w:rPr>
        <w:t xml:space="preserve"> Netcad bulunmaktadır, format atılması gerekmektedir.</w:t>
      </w:r>
    </w:p>
    <w:p w14:paraId="2E0C2F80" w14:textId="534AA9B9" w:rsidR="006A4278" w:rsidRDefault="006A4278">
      <w:pPr>
        <w:rPr>
          <w:rFonts w:ascii="Prelo" w:eastAsia="Times New Roman" w:hAnsi="Prelo" w:cs="Times New Roman"/>
          <w:i/>
          <w:lang w:eastAsia="tr-TR"/>
        </w:rPr>
      </w:pPr>
      <w:r>
        <w:rPr>
          <w:rFonts w:ascii="Prelo" w:eastAsia="Times New Roman" w:hAnsi="Prelo" w:cs="Times New Roman"/>
          <w:i/>
          <w:lang w:eastAsia="tr-TR"/>
        </w:rPr>
        <w:br w:type="page"/>
      </w:r>
      <w:r>
        <w:rPr>
          <w:rFonts w:ascii="Prelo" w:eastAsia="Times New Roman" w:hAnsi="Prelo" w:cs="Times New Roman"/>
          <w:i/>
          <w:lang w:eastAsia="tr-TR"/>
        </w:rPr>
        <w:lastRenderedPageBreak/>
        <w:t xml:space="preserve">Ayrıca: </w:t>
      </w:r>
    </w:p>
    <w:p w14:paraId="405E6E67" w14:textId="77777777" w:rsidR="006A4278" w:rsidRPr="006A4278" w:rsidRDefault="006A4278" w:rsidP="006A4278">
      <w:pPr>
        <w:numPr>
          <w:ilvl w:val="0"/>
          <w:numId w:val="11"/>
        </w:numPr>
        <w:rPr>
          <w:rFonts w:ascii="Prelo" w:eastAsia="Times New Roman" w:hAnsi="Prelo" w:cs="Times New Roman"/>
          <w:i/>
          <w:lang w:eastAsia="tr-TR"/>
        </w:rPr>
      </w:pPr>
      <w:r w:rsidRPr="006A4278">
        <w:rPr>
          <w:rFonts w:ascii="Prelo" w:eastAsia="Times New Roman" w:hAnsi="Prelo" w:cs="Times New Roman"/>
          <w:i/>
          <w:lang w:eastAsia="tr-TR"/>
        </w:rPr>
        <w:t>Netcad GIS</w:t>
      </w:r>
    </w:p>
    <w:p w14:paraId="01BE45B4" w14:textId="77777777" w:rsidR="006A4278" w:rsidRPr="006A4278" w:rsidRDefault="006A4278" w:rsidP="006A4278">
      <w:pPr>
        <w:numPr>
          <w:ilvl w:val="0"/>
          <w:numId w:val="11"/>
        </w:numPr>
        <w:rPr>
          <w:rFonts w:ascii="Prelo" w:eastAsia="Times New Roman" w:hAnsi="Prelo" w:cs="Times New Roman"/>
          <w:i/>
          <w:lang w:eastAsia="tr-TR"/>
        </w:rPr>
      </w:pPr>
      <w:r w:rsidRPr="006A4278">
        <w:rPr>
          <w:rFonts w:ascii="Prelo" w:eastAsia="Times New Roman" w:hAnsi="Prelo" w:cs="Times New Roman"/>
          <w:i/>
          <w:lang w:eastAsia="tr-TR"/>
        </w:rPr>
        <w:t>Netsurf</w:t>
      </w:r>
    </w:p>
    <w:p w14:paraId="7B84CD86" w14:textId="77777777" w:rsidR="006A4278" w:rsidRPr="006A4278" w:rsidRDefault="006A4278" w:rsidP="006A4278">
      <w:pPr>
        <w:numPr>
          <w:ilvl w:val="0"/>
          <w:numId w:val="11"/>
        </w:numPr>
        <w:rPr>
          <w:rFonts w:ascii="Prelo" w:eastAsia="Times New Roman" w:hAnsi="Prelo" w:cs="Times New Roman"/>
          <w:i/>
          <w:lang w:eastAsia="tr-TR"/>
        </w:rPr>
      </w:pPr>
      <w:r w:rsidRPr="006A4278">
        <w:rPr>
          <w:rFonts w:ascii="Prelo" w:eastAsia="Times New Roman" w:hAnsi="Prelo" w:cs="Times New Roman"/>
          <w:i/>
          <w:lang w:eastAsia="tr-TR"/>
        </w:rPr>
        <w:t>Hesap</w:t>
      </w:r>
    </w:p>
    <w:p w14:paraId="30CD844B" w14:textId="77777777" w:rsidR="006A4278" w:rsidRPr="006A4278" w:rsidRDefault="006A4278" w:rsidP="006A4278">
      <w:pPr>
        <w:numPr>
          <w:ilvl w:val="0"/>
          <w:numId w:val="11"/>
        </w:numPr>
        <w:rPr>
          <w:rFonts w:ascii="Prelo" w:eastAsia="Times New Roman" w:hAnsi="Prelo" w:cs="Times New Roman"/>
          <w:i/>
          <w:lang w:eastAsia="tr-TR"/>
        </w:rPr>
      </w:pPr>
      <w:r w:rsidRPr="006A4278">
        <w:rPr>
          <w:rFonts w:ascii="Prelo" w:eastAsia="Times New Roman" w:hAnsi="Prelo" w:cs="Times New Roman"/>
          <w:i/>
          <w:lang w:eastAsia="tr-TR"/>
        </w:rPr>
        <w:t>NETPROMine </w:t>
      </w:r>
    </w:p>
    <w:p w14:paraId="57591054" w14:textId="77777777" w:rsidR="006A4278" w:rsidRPr="006A4278" w:rsidRDefault="006A4278" w:rsidP="006A4278">
      <w:pPr>
        <w:numPr>
          <w:ilvl w:val="0"/>
          <w:numId w:val="11"/>
        </w:numPr>
        <w:rPr>
          <w:rFonts w:ascii="Prelo" w:eastAsia="Times New Roman" w:hAnsi="Prelo" w:cs="Times New Roman"/>
          <w:i/>
          <w:lang w:eastAsia="tr-TR"/>
        </w:rPr>
      </w:pPr>
      <w:r w:rsidRPr="006A4278">
        <w:rPr>
          <w:rFonts w:ascii="Prelo" w:eastAsia="Times New Roman" w:hAnsi="Prelo" w:cs="Times New Roman"/>
          <w:i/>
          <w:lang w:eastAsia="tr-TR"/>
        </w:rPr>
        <w:t>Analist</w:t>
      </w:r>
    </w:p>
    <w:p w14:paraId="0ED4539D" w14:textId="77777777" w:rsidR="006A4278" w:rsidRPr="006A4278" w:rsidRDefault="006A4278" w:rsidP="006A4278">
      <w:pPr>
        <w:numPr>
          <w:ilvl w:val="0"/>
          <w:numId w:val="11"/>
        </w:numPr>
        <w:rPr>
          <w:rFonts w:ascii="Prelo" w:eastAsia="Times New Roman" w:hAnsi="Prelo" w:cs="Times New Roman"/>
          <w:i/>
          <w:lang w:eastAsia="tr-TR"/>
        </w:rPr>
      </w:pPr>
      <w:r w:rsidRPr="006A4278">
        <w:rPr>
          <w:rFonts w:ascii="Prelo" w:eastAsia="Times New Roman" w:hAnsi="Prelo" w:cs="Times New Roman"/>
          <w:i/>
          <w:lang w:eastAsia="tr-TR"/>
        </w:rPr>
        <w:t>3D+</w:t>
      </w:r>
    </w:p>
    <w:p w14:paraId="0298737F" w14:textId="77E9FA67" w:rsidR="006A4278" w:rsidRPr="006A4278" w:rsidRDefault="006A4278" w:rsidP="006A4278">
      <w:pPr>
        <w:rPr>
          <w:rFonts w:ascii="Prelo" w:eastAsia="Times New Roman" w:hAnsi="Prelo" w:cs="Times New Roman"/>
          <w:i/>
          <w:lang w:eastAsia="tr-TR"/>
        </w:rPr>
      </w:pPr>
      <w:r w:rsidRPr="006A4278">
        <w:rPr>
          <w:rFonts w:ascii="Prelo" w:eastAsia="Times New Roman" w:hAnsi="Prelo" w:cs="Times New Roman"/>
          <w:i/>
          <w:lang w:eastAsia="tr-TR"/>
        </w:rPr>
        <w:t xml:space="preserve">modülleri </w:t>
      </w:r>
      <w:r>
        <w:rPr>
          <w:rFonts w:ascii="Prelo" w:eastAsia="Times New Roman" w:hAnsi="Prelo" w:cs="Times New Roman"/>
          <w:i/>
          <w:lang w:eastAsia="tr-TR"/>
        </w:rPr>
        <w:t xml:space="preserve">hesabınıza </w:t>
      </w:r>
      <w:r w:rsidRPr="006A4278">
        <w:rPr>
          <w:rFonts w:ascii="Prelo" w:eastAsia="Times New Roman" w:hAnsi="Prelo" w:cs="Times New Roman"/>
          <w:i/>
          <w:lang w:eastAsia="tr-TR"/>
        </w:rPr>
        <w:t>tanımlıdır.</w:t>
      </w:r>
    </w:p>
    <w:p w14:paraId="2D93913A" w14:textId="77777777" w:rsidR="006A4278" w:rsidRPr="006A4278" w:rsidRDefault="006A4278" w:rsidP="006A4278">
      <w:pPr>
        <w:rPr>
          <w:rFonts w:ascii="Prelo" w:eastAsia="Times New Roman" w:hAnsi="Prelo" w:cs="Times New Roman"/>
          <w:i/>
          <w:lang w:eastAsia="tr-TR"/>
        </w:rPr>
      </w:pPr>
    </w:p>
    <w:p w14:paraId="1137197E" w14:textId="77777777" w:rsidR="006A4278" w:rsidRPr="006A4278" w:rsidRDefault="006A4278" w:rsidP="006A4278">
      <w:pPr>
        <w:rPr>
          <w:rFonts w:ascii="Prelo" w:eastAsia="Times New Roman" w:hAnsi="Prelo" w:cs="Times New Roman"/>
          <w:i/>
          <w:lang w:eastAsia="tr-TR"/>
        </w:rPr>
      </w:pPr>
      <w:r w:rsidRPr="006A4278">
        <w:rPr>
          <w:rFonts w:ascii="Prelo" w:eastAsia="Times New Roman" w:hAnsi="Prelo" w:cs="Times New Roman"/>
          <w:i/>
          <w:lang w:eastAsia="tr-TR"/>
        </w:rPr>
        <w:t>Aşağıdaki bağlantı üzerinden NETPROMine modülünün en güncel versiyonunu indirebilirsiniz. Her iki kurulumda da aynı lisans kodlarını kullanabilirsiniz. </w:t>
      </w:r>
    </w:p>
    <w:p w14:paraId="09D9C2D4" w14:textId="77777777" w:rsidR="006A4278" w:rsidRPr="006A4278" w:rsidRDefault="006A4278" w:rsidP="006A4278">
      <w:pPr>
        <w:rPr>
          <w:rFonts w:ascii="Prelo" w:eastAsia="Times New Roman" w:hAnsi="Prelo" w:cs="Times New Roman"/>
          <w:i/>
          <w:lang w:eastAsia="tr-TR"/>
        </w:rPr>
      </w:pPr>
      <w:r w:rsidRPr="006A4278">
        <w:rPr>
          <w:rFonts w:ascii="Prelo" w:eastAsia="Times New Roman" w:hAnsi="Prelo" w:cs="Times New Roman"/>
          <w:i/>
          <w:lang w:eastAsia="tr-TR"/>
        </w:rPr>
        <w:t>NETPROMine İndirme Linki:</w:t>
      </w:r>
    </w:p>
    <w:p w14:paraId="02140082" w14:textId="77777777" w:rsidR="006A4278" w:rsidRPr="006A4278" w:rsidRDefault="006A4278" w:rsidP="006A4278">
      <w:pPr>
        <w:rPr>
          <w:rFonts w:ascii="Prelo" w:eastAsia="Times New Roman" w:hAnsi="Prelo" w:cs="Times New Roman"/>
          <w:i/>
          <w:lang w:eastAsia="tr-TR"/>
        </w:rPr>
      </w:pPr>
      <w:hyperlink r:id="rId12" w:anchor="a94920b33555459b9b5803c5a2203dcc" w:tooltip="https://wiki.netcad.com.tr/pages/viewpage.action?pageId=217393419#a94920b33555459b9b5803c5a2203dcc" w:history="1">
        <w:r w:rsidRPr="006A4278">
          <w:rPr>
            <w:rStyle w:val="Hyperlink"/>
            <w:rFonts w:ascii="Prelo" w:eastAsia="Times New Roman" w:hAnsi="Prelo" w:cs="Times New Roman"/>
            <w:i/>
            <w:lang w:eastAsia="tr-TR"/>
          </w:rPr>
          <w:t>https://wiki.netcad.com.tr/pages/viewpage.action?pageId=217393419#a94920b33555459b9b5803c5a2203dcc</w:t>
        </w:r>
      </w:hyperlink>
      <w:r w:rsidRPr="006A4278">
        <w:rPr>
          <w:rFonts w:ascii="Prelo" w:eastAsia="Times New Roman" w:hAnsi="Prelo" w:cs="Times New Roman"/>
          <w:i/>
          <w:lang w:eastAsia="tr-TR"/>
        </w:rPr>
        <w:t> </w:t>
      </w:r>
    </w:p>
    <w:p w14:paraId="1C99B829" w14:textId="77777777" w:rsidR="006A4278" w:rsidRDefault="006A4278">
      <w:pPr>
        <w:rPr>
          <w:rFonts w:ascii="Prelo" w:eastAsia="Times New Roman" w:hAnsi="Prelo" w:cs="Times New Roman"/>
          <w:i/>
          <w:lang w:eastAsia="tr-TR"/>
        </w:rPr>
      </w:pPr>
    </w:p>
    <w:sectPr w:rsidR="006A427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5AF2" w14:textId="77777777" w:rsidR="00924EEA" w:rsidRDefault="00924EEA" w:rsidP="001C668B">
      <w:pPr>
        <w:spacing w:after="0" w:line="240" w:lineRule="auto"/>
      </w:pPr>
      <w:r>
        <w:separator/>
      </w:r>
    </w:p>
  </w:endnote>
  <w:endnote w:type="continuationSeparator" w:id="0">
    <w:p w14:paraId="3B0AF6E1" w14:textId="77777777" w:rsidR="00924EEA" w:rsidRDefault="00924EEA" w:rsidP="001C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relo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962"/>
      <w:gridCol w:w="4218"/>
      <w:gridCol w:w="887"/>
    </w:tblGrid>
    <w:tr w:rsidR="001C668B" w:rsidRPr="00AD64AD" w14:paraId="1E433713" w14:textId="77777777" w:rsidTr="00C22BF0">
      <w:trPr>
        <w:jc w:val="center"/>
      </w:trPr>
      <w:tc>
        <w:tcPr>
          <w:tcW w:w="42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</w:tcPr>
        <w:p w14:paraId="5F3448BC" w14:textId="77777777" w:rsidR="001C668B" w:rsidRPr="00AD64AD" w:rsidRDefault="001C668B" w:rsidP="001C668B">
          <w:pPr>
            <w:pStyle w:val="Footer"/>
            <w:jc w:val="center"/>
            <w:rPr>
              <w:rFonts w:ascii="Prelo" w:hAnsi="Prelo" w:cstheme="majorHAnsi"/>
              <w:b/>
              <w:color w:val="323E4F" w:themeColor="text2" w:themeShade="BF"/>
              <w:sz w:val="18"/>
              <w:szCs w:val="18"/>
            </w:rPr>
          </w:pPr>
          <w:r w:rsidRPr="00AD64AD">
            <w:rPr>
              <w:rFonts w:ascii="Prelo" w:hAnsi="Prelo" w:cstheme="majorHAnsi"/>
              <w:b/>
              <w:color w:val="323E4F" w:themeColor="text2" w:themeShade="BF"/>
              <w:sz w:val="18"/>
              <w:szCs w:val="18"/>
            </w:rPr>
            <w:t>Hazırlayan</w:t>
          </w:r>
        </w:p>
      </w:tc>
      <w:tc>
        <w:tcPr>
          <w:tcW w:w="4574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</w:tcPr>
        <w:p w14:paraId="73D73806" w14:textId="77777777" w:rsidR="001C668B" w:rsidRPr="00AD64AD" w:rsidRDefault="001C668B" w:rsidP="001C668B">
          <w:pPr>
            <w:pStyle w:val="Footer"/>
            <w:jc w:val="center"/>
            <w:rPr>
              <w:rFonts w:ascii="Prelo" w:hAnsi="Prelo" w:cstheme="majorHAnsi"/>
              <w:b/>
              <w:color w:val="323E4F" w:themeColor="text2" w:themeShade="BF"/>
              <w:sz w:val="18"/>
              <w:szCs w:val="18"/>
            </w:rPr>
          </w:pPr>
          <w:r w:rsidRPr="00AD64AD">
            <w:rPr>
              <w:rFonts w:ascii="Prelo" w:hAnsi="Prelo" w:cstheme="majorHAnsi"/>
              <w:b/>
              <w:color w:val="323E4F" w:themeColor="text2" w:themeShade="BF"/>
              <w:sz w:val="18"/>
              <w:szCs w:val="18"/>
            </w:rPr>
            <w:t>Onaylayan</w:t>
          </w:r>
        </w:p>
      </w:tc>
      <w:tc>
        <w:tcPr>
          <w:tcW w:w="913" w:type="dxa"/>
          <w:tcBorders>
            <w:top w:val="nil"/>
            <w:left w:val="single" w:sz="4" w:space="0" w:color="BFBFBF" w:themeColor="background1" w:themeShade="BF"/>
            <w:bottom w:val="nil"/>
            <w:right w:val="nil"/>
          </w:tcBorders>
        </w:tcPr>
        <w:p w14:paraId="228D3551" w14:textId="77777777" w:rsidR="001C668B" w:rsidRPr="00AD64AD" w:rsidRDefault="001C668B" w:rsidP="001C668B">
          <w:pPr>
            <w:tabs>
              <w:tab w:val="center" w:pos="4536"/>
              <w:tab w:val="right" w:pos="9072"/>
            </w:tabs>
            <w:jc w:val="right"/>
            <w:rPr>
              <w:rFonts w:ascii="Prelo" w:eastAsia="Times New Roman" w:hAnsi="Prelo" w:cs="Calibri"/>
              <w:b/>
              <w:color w:val="002060"/>
              <w:sz w:val="18"/>
              <w:szCs w:val="20"/>
              <w:lang w:eastAsia="tr-TR"/>
            </w:rPr>
          </w:pPr>
          <w:r w:rsidRPr="00AD64AD">
            <w:rPr>
              <w:rFonts w:ascii="Prelo" w:eastAsia="Times New Roman" w:hAnsi="Prelo" w:cs="Calibri"/>
              <w:b/>
              <w:color w:val="002060"/>
              <w:sz w:val="18"/>
              <w:szCs w:val="20"/>
              <w:lang w:eastAsia="tr-TR"/>
            </w:rPr>
            <w:t>Sayfa</w:t>
          </w:r>
        </w:p>
      </w:tc>
    </w:tr>
    <w:tr w:rsidR="001C668B" w:rsidRPr="00AD64AD" w14:paraId="3176BCCB" w14:textId="77777777" w:rsidTr="00C22BF0">
      <w:trPr>
        <w:jc w:val="center"/>
      </w:trPr>
      <w:tc>
        <w:tcPr>
          <w:tcW w:w="4285" w:type="dxa"/>
          <w:tcBorders>
            <w:top w:val="nil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3A494CB" w14:textId="0E9F4FF9" w:rsidR="001C668B" w:rsidRPr="00AD64AD" w:rsidRDefault="001C668B" w:rsidP="001C668B">
          <w:pPr>
            <w:pStyle w:val="Footer"/>
            <w:jc w:val="center"/>
            <w:rPr>
              <w:rFonts w:ascii="Prelo" w:hAnsi="Prelo" w:cstheme="majorHAnsi"/>
              <w:color w:val="323E4F" w:themeColor="text2" w:themeShade="BF"/>
              <w:sz w:val="18"/>
              <w:szCs w:val="18"/>
            </w:rPr>
          </w:pPr>
          <w:r>
            <w:rPr>
              <w:rFonts w:ascii="Prelo" w:hAnsi="Prelo" w:cstheme="majorHAnsi"/>
              <w:color w:val="323E4F" w:themeColor="text2" w:themeShade="BF"/>
              <w:sz w:val="18"/>
              <w:szCs w:val="18"/>
            </w:rPr>
            <w:t>Eğitim &amp; Destek Uzmanı</w:t>
          </w:r>
        </w:p>
      </w:tc>
      <w:tc>
        <w:tcPr>
          <w:tcW w:w="4574" w:type="dxa"/>
          <w:tcBorders>
            <w:top w:val="nil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BECEEC3" w14:textId="40CEFBB3" w:rsidR="001C668B" w:rsidRPr="00AD64AD" w:rsidRDefault="001C668B" w:rsidP="001C668B">
          <w:pPr>
            <w:pStyle w:val="Footer"/>
            <w:jc w:val="center"/>
            <w:rPr>
              <w:rFonts w:ascii="Prelo" w:hAnsi="Prelo" w:cstheme="majorHAnsi"/>
              <w:color w:val="323E4F" w:themeColor="text2" w:themeShade="BF"/>
              <w:sz w:val="18"/>
              <w:szCs w:val="18"/>
            </w:rPr>
          </w:pPr>
          <w:r>
            <w:rPr>
              <w:rFonts w:ascii="Prelo" w:hAnsi="Prelo" w:cstheme="majorHAnsi"/>
              <w:color w:val="323E4F" w:themeColor="text2" w:themeShade="BF"/>
              <w:sz w:val="18"/>
              <w:szCs w:val="18"/>
            </w:rPr>
            <w:t>Eğitim &amp; Destek Müdürü</w:t>
          </w:r>
        </w:p>
      </w:tc>
      <w:tc>
        <w:tcPr>
          <w:tcW w:w="913" w:type="dxa"/>
          <w:tcBorders>
            <w:top w:val="nil"/>
            <w:left w:val="single" w:sz="4" w:space="0" w:color="BFBFBF" w:themeColor="background1" w:themeShade="BF"/>
            <w:bottom w:val="nil"/>
            <w:right w:val="nil"/>
          </w:tcBorders>
        </w:tcPr>
        <w:p w14:paraId="3B907F77" w14:textId="77777777" w:rsidR="001C668B" w:rsidRPr="00AD64AD" w:rsidRDefault="001C668B" w:rsidP="001C668B">
          <w:pPr>
            <w:tabs>
              <w:tab w:val="center" w:pos="4536"/>
              <w:tab w:val="right" w:pos="9072"/>
            </w:tabs>
            <w:jc w:val="right"/>
            <w:rPr>
              <w:rFonts w:ascii="Prelo" w:eastAsia="Times New Roman" w:hAnsi="Prelo" w:cs="Calibri"/>
              <w:color w:val="002060"/>
              <w:sz w:val="18"/>
              <w:szCs w:val="20"/>
              <w:lang w:eastAsia="tr-TR"/>
            </w:rPr>
          </w:pPr>
          <w:r w:rsidRPr="00AD64AD">
            <w:rPr>
              <w:rFonts w:ascii="Prelo" w:eastAsia="Times New Roman" w:hAnsi="Prelo" w:cs="Calibri"/>
              <w:color w:val="002060"/>
              <w:sz w:val="18"/>
              <w:szCs w:val="20"/>
              <w:lang w:eastAsia="tr-TR"/>
            </w:rPr>
            <w:fldChar w:fldCharType="begin"/>
          </w:r>
          <w:r w:rsidRPr="00AD64AD">
            <w:rPr>
              <w:rFonts w:ascii="Prelo" w:eastAsia="Times New Roman" w:hAnsi="Prelo" w:cs="Calibri"/>
              <w:color w:val="002060"/>
              <w:sz w:val="18"/>
              <w:szCs w:val="20"/>
              <w:lang w:eastAsia="tr-TR"/>
            </w:rPr>
            <w:instrText>PAGE  \* Arabic  \* MERGEFORMAT</w:instrText>
          </w:r>
          <w:r w:rsidRPr="00AD64AD">
            <w:rPr>
              <w:rFonts w:ascii="Prelo" w:eastAsia="Times New Roman" w:hAnsi="Prelo" w:cs="Calibri"/>
              <w:color w:val="002060"/>
              <w:sz w:val="18"/>
              <w:szCs w:val="20"/>
              <w:lang w:eastAsia="tr-TR"/>
            </w:rPr>
            <w:fldChar w:fldCharType="separate"/>
          </w:r>
          <w:r w:rsidRPr="00AD64AD">
            <w:rPr>
              <w:rFonts w:ascii="Prelo" w:eastAsia="Times New Roman" w:hAnsi="Prelo" w:cs="Calibri"/>
              <w:color w:val="002060"/>
              <w:sz w:val="18"/>
              <w:szCs w:val="20"/>
              <w:lang w:eastAsia="tr-TR"/>
            </w:rPr>
            <w:t>1</w:t>
          </w:r>
          <w:r w:rsidRPr="00AD64AD">
            <w:rPr>
              <w:rFonts w:ascii="Prelo" w:eastAsia="Times New Roman" w:hAnsi="Prelo" w:cs="Calibri"/>
              <w:color w:val="002060"/>
              <w:sz w:val="18"/>
              <w:szCs w:val="20"/>
              <w:lang w:eastAsia="tr-TR"/>
            </w:rPr>
            <w:fldChar w:fldCharType="end"/>
          </w:r>
          <w:r w:rsidRPr="00AD64AD">
            <w:rPr>
              <w:rFonts w:ascii="Prelo" w:eastAsia="Times New Roman" w:hAnsi="Prelo" w:cs="Calibri"/>
              <w:color w:val="002060"/>
              <w:sz w:val="18"/>
              <w:szCs w:val="20"/>
              <w:lang w:eastAsia="tr-TR"/>
            </w:rPr>
            <w:t xml:space="preserve"> / </w:t>
          </w:r>
          <w:r w:rsidRPr="00AD64AD">
            <w:rPr>
              <w:rFonts w:ascii="Prelo" w:eastAsia="Times New Roman" w:hAnsi="Prelo" w:cs="Calibri"/>
              <w:color w:val="002060"/>
              <w:sz w:val="18"/>
              <w:szCs w:val="20"/>
              <w:lang w:eastAsia="tr-TR"/>
            </w:rPr>
            <w:fldChar w:fldCharType="begin"/>
          </w:r>
          <w:r w:rsidRPr="00AD64AD">
            <w:rPr>
              <w:rFonts w:ascii="Prelo" w:eastAsia="Times New Roman" w:hAnsi="Prelo" w:cs="Calibri"/>
              <w:color w:val="002060"/>
              <w:sz w:val="18"/>
              <w:szCs w:val="20"/>
              <w:lang w:eastAsia="tr-TR"/>
            </w:rPr>
            <w:instrText>NUMPAGES  \* Arabic  \* MERGEFORMAT</w:instrText>
          </w:r>
          <w:r w:rsidRPr="00AD64AD">
            <w:rPr>
              <w:rFonts w:ascii="Prelo" w:eastAsia="Times New Roman" w:hAnsi="Prelo" w:cs="Calibri"/>
              <w:color w:val="002060"/>
              <w:sz w:val="18"/>
              <w:szCs w:val="20"/>
              <w:lang w:eastAsia="tr-TR"/>
            </w:rPr>
            <w:fldChar w:fldCharType="separate"/>
          </w:r>
          <w:r w:rsidRPr="00AD64AD">
            <w:rPr>
              <w:rFonts w:ascii="Prelo" w:eastAsia="Times New Roman" w:hAnsi="Prelo" w:cs="Calibri"/>
              <w:color w:val="002060"/>
              <w:sz w:val="18"/>
              <w:szCs w:val="20"/>
              <w:lang w:eastAsia="tr-TR"/>
            </w:rPr>
            <w:t>2</w:t>
          </w:r>
          <w:r w:rsidRPr="00AD64AD">
            <w:rPr>
              <w:rFonts w:ascii="Prelo" w:eastAsia="Times New Roman" w:hAnsi="Prelo" w:cs="Calibri"/>
              <w:color w:val="002060"/>
              <w:sz w:val="18"/>
              <w:szCs w:val="20"/>
              <w:lang w:eastAsia="tr-TR"/>
            </w:rPr>
            <w:fldChar w:fldCharType="end"/>
          </w:r>
        </w:p>
      </w:tc>
    </w:tr>
  </w:tbl>
  <w:p w14:paraId="10DC613D" w14:textId="77777777" w:rsidR="001C668B" w:rsidRPr="001C668B" w:rsidRDefault="001C668B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5C06" w14:textId="77777777" w:rsidR="00924EEA" w:rsidRDefault="00924EEA" w:rsidP="001C668B">
      <w:pPr>
        <w:spacing w:after="0" w:line="240" w:lineRule="auto"/>
      </w:pPr>
      <w:r>
        <w:separator/>
      </w:r>
    </w:p>
  </w:footnote>
  <w:footnote w:type="continuationSeparator" w:id="0">
    <w:p w14:paraId="3DCB24C4" w14:textId="77777777" w:rsidR="00924EEA" w:rsidRDefault="00924EEA" w:rsidP="001C6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9639" w:type="dxa"/>
      <w:tblInd w:w="-289" w:type="dxa"/>
      <w:tblLook w:val="04A0" w:firstRow="1" w:lastRow="0" w:firstColumn="1" w:lastColumn="0" w:noHBand="0" w:noVBand="1"/>
    </w:tblPr>
    <w:tblGrid>
      <w:gridCol w:w="2226"/>
      <w:gridCol w:w="4713"/>
      <w:gridCol w:w="1516"/>
      <w:gridCol w:w="168"/>
      <w:gridCol w:w="1016"/>
    </w:tblGrid>
    <w:tr w:rsidR="001C668B" w:rsidRPr="002274F1" w14:paraId="4ACE3A2C" w14:textId="77777777" w:rsidTr="001C668B">
      <w:trPr>
        <w:trHeight w:val="160"/>
      </w:trPr>
      <w:tc>
        <w:tcPr>
          <w:tcW w:w="2226" w:type="dxa"/>
          <w:vMerge w:val="restart"/>
          <w:tcBorders>
            <w:top w:val="single" w:sz="4" w:space="0" w:color="A5A5A5"/>
            <w:left w:val="single" w:sz="4" w:space="0" w:color="A5A5A5"/>
            <w:bottom w:val="single" w:sz="4" w:space="0" w:color="A5A5A5"/>
            <w:right w:val="nil"/>
          </w:tcBorders>
          <w:vAlign w:val="center"/>
        </w:tcPr>
        <w:p w14:paraId="3DA5C3DC" w14:textId="77777777" w:rsidR="001C668B" w:rsidRPr="002274F1" w:rsidRDefault="001C668B" w:rsidP="001C668B">
          <w:pPr>
            <w:tabs>
              <w:tab w:val="center" w:pos="4536"/>
              <w:tab w:val="right" w:pos="9072"/>
            </w:tabs>
            <w:rPr>
              <w:rFonts w:ascii="Calibri" w:hAnsi="Calibri" w:cs="Times New Roman"/>
            </w:rPr>
          </w:pPr>
          <w:r w:rsidRPr="002274F1">
            <w:rPr>
              <w:rFonts w:ascii="Calibri" w:hAnsi="Calibri" w:cs="Times New Roman"/>
              <w:noProof/>
            </w:rPr>
            <w:drawing>
              <wp:inline distT="0" distB="0" distL="0" distR="0" wp14:anchorId="0933FEE2" wp14:editId="2AC5DA6D">
                <wp:extent cx="1267149" cy="298450"/>
                <wp:effectExtent l="0" t="0" r="9525" b="6350"/>
                <wp:docPr id="1" name="Resim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D24AF2-FE58-45BA-B2EE-A3CA676B12D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Resim 18">
                          <a:extLst>
                            <a:ext uri="{FF2B5EF4-FFF2-40B4-BE49-F238E27FC236}">
                              <a16:creationId xmlns:a16="http://schemas.microsoft.com/office/drawing/2014/main" id="{59D24AF2-FE58-45BA-B2EE-A3CA676B12D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694" cy="301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3" w:type="dxa"/>
          <w:vMerge w:val="restart"/>
          <w:tcBorders>
            <w:top w:val="single" w:sz="4" w:space="0" w:color="A5A5A5"/>
            <w:left w:val="nil"/>
            <w:right w:val="single" w:sz="4" w:space="0" w:color="A5A5A5"/>
          </w:tcBorders>
          <w:vAlign w:val="center"/>
        </w:tcPr>
        <w:p w14:paraId="1B57B2A7" w14:textId="7F717311" w:rsidR="001C668B" w:rsidRPr="002274F1" w:rsidRDefault="001C668B" w:rsidP="001C668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Prelo" w:hAnsi="Prelo" w:cs="Times New Roman"/>
            </w:rPr>
          </w:pPr>
          <w:r w:rsidRPr="001C668B">
            <w:rPr>
              <w:rFonts w:ascii="Prelo" w:eastAsia="Times New Roman" w:hAnsi="Prelo" w:cs="Calibri"/>
              <w:b/>
              <w:color w:val="002060"/>
              <w:lang w:eastAsia="tr-TR"/>
            </w:rPr>
            <w:t>NETCAD LİSANS KURULUM REHBERİ</w:t>
          </w:r>
        </w:p>
      </w:tc>
      <w:tc>
        <w:tcPr>
          <w:tcW w:w="1516" w:type="dxa"/>
          <w:tcBorders>
            <w:top w:val="single" w:sz="4" w:space="0" w:color="A5A5A5"/>
            <w:left w:val="single" w:sz="4" w:space="0" w:color="A5A5A5"/>
            <w:bottom w:val="single" w:sz="4" w:space="0" w:color="A5A5A5"/>
            <w:right w:val="nil"/>
          </w:tcBorders>
          <w:vAlign w:val="center"/>
        </w:tcPr>
        <w:p w14:paraId="0E6D8172" w14:textId="77777777" w:rsidR="001C668B" w:rsidRPr="002274F1" w:rsidRDefault="001C668B" w:rsidP="001C668B">
          <w:pPr>
            <w:tabs>
              <w:tab w:val="center" w:pos="4536"/>
              <w:tab w:val="right" w:pos="9072"/>
            </w:tabs>
            <w:rPr>
              <w:rFonts w:ascii="Prelo" w:hAnsi="Prelo" w:cs="Times New Roman"/>
              <w:color w:val="002060"/>
              <w:sz w:val="20"/>
              <w:szCs w:val="20"/>
            </w:rPr>
          </w:pPr>
          <w:r w:rsidRPr="002274F1">
            <w:rPr>
              <w:rFonts w:ascii="Prelo" w:hAnsi="Prelo" w:cs="Times New Roman"/>
              <w:color w:val="002060"/>
              <w:sz w:val="20"/>
              <w:szCs w:val="20"/>
            </w:rPr>
            <w:t>Doküman No:</w:t>
          </w:r>
        </w:p>
      </w:tc>
      <w:tc>
        <w:tcPr>
          <w:tcW w:w="1184" w:type="dxa"/>
          <w:gridSpan w:val="2"/>
          <w:tcBorders>
            <w:top w:val="single" w:sz="4" w:space="0" w:color="A5A5A5"/>
            <w:left w:val="nil"/>
            <w:bottom w:val="single" w:sz="4" w:space="0" w:color="A5A5A5"/>
            <w:right w:val="single" w:sz="4" w:space="0" w:color="A5A5A5"/>
          </w:tcBorders>
          <w:vAlign w:val="center"/>
        </w:tcPr>
        <w:p w14:paraId="1A0B9E8D" w14:textId="55B0D076" w:rsidR="001C668B" w:rsidRPr="002274F1" w:rsidRDefault="001C668B" w:rsidP="001C668B">
          <w:pPr>
            <w:tabs>
              <w:tab w:val="center" w:pos="4536"/>
              <w:tab w:val="right" w:pos="9072"/>
            </w:tabs>
            <w:jc w:val="right"/>
            <w:rPr>
              <w:rFonts w:ascii="Prelo" w:hAnsi="Prelo" w:cs="Times New Roman"/>
              <w:color w:val="000000" w:themeColor="text1"/>
              <w:sz w:val="20"/>
              <w:szCs w:val="20"/>
            </w:rPr>
          </w:pPr>
          <w:r>
            <w:rPr>
              <w:rFonts w:ascii="Prelo" w:hAnsi="Prelo" w:cs="Times New Roman"/>
              <w:color w:val="000000" w:themeColor="text1"/>
              <w:sz w:val="20"/>
              <w:szCs w:val="20"/>
            </w:rPr>
            <w:t>RHB-01</w:t>
          </w:r>
        </w:p>
      </w:tc>
    </w:tr>
    <w:tr w:rsidR="001C668B" w:rsidRPr="002274F1" w14:paraId="6F41EC5F" w14:textId="77777777" w:rsidTr="001C668B">
      <w:trPr>
        <w:trHeight w:val="160"/>
      </w:trPr>
      <w:tc>
        <w:tcPr>
          <w:tcW w:w="2226" w:type="dxa"/>
          <w:vMerge/>
          <w:tcBorders>
            <w:left w:val="single" w:sz="4" w:space="0" w:color="A5A5A5"/>
            <w:bottom w:val="single" w:sz="4" w:space="0" w:color="A5A5A5"/>
            <w:right w:val="nil"/>
          </w:tcBorders>
        </w:tcPr>
        <w:p w14:paraId="649A979A" w14:textId="77777777" w:rsidR="001C668B" w:rsidRPr="002274F1" w:rsidRDefault="001C668B" w:rsidP="001C668B">
          <w:pPr>
            <w:tabs>
              <w:tab w:val="center" w:pos="4536"/>
              <w:tab w:val="right" w:pos="9072"/>
            </w:tabs>
            <w:rPr>
              <w:rFonts w:ascii="Calibri" w:hAnsi="Calibri" w:cs="Times New Roman"/>
              <w:noProof/>
            </w:rPr>
          </w:pPr>
        </w:p>
      </w:tc>
      <w:tc>
        <w:tcPr>
          <w:tcW w:w="4713" w:type="dxa"/>
          <w:vMerge/>
          <w:tcBorders>
            <w:left w:val="nil"/>
            <w:right w:val="single" w:sz="4" w:space="0" w:color="A5A5A5"/>
          </w:tcBorders>
          <w:vAlign w:val="center"/>
        </w:tcPr>
        <w:p w14:paraId="19B6E52F" w14:textId="77777777" w:rsidR="001C668B" w:rsidRPr="002274F1" w:rsidRDefault="001C668B" w:rsidP="001C668B">
          <w:pPr>
            <w:tabs>
              <w:tab w:val="center" w:pos="4536"/>
              <w:tab w:val="right" w:pos="9072"/>
            </w:tabs>
            <w:rPr>
              <w:rFonts w:ascii="Prelo" w:eastAsia="Times New Roman" w:hAnsi="Prelo" w:cs="Calibri"/>
              <w:b/>
              <w:color w:val="002060"/>
              <w:lang w:eastAsia="tr-TR"/>
            </w:rPr>
          </w:pPr>
        </w:p>
      </w:tc>
      <w:tc>
        <w:tcPr>
          <w:tcW w:w="1516" w:type="dxa"/>
          <w:tcBorders>
            <w:top w:val="single" w:sz="4" w:space="0" w:color="A5A5A5"/>
            <w:left w:val="single" w:sz="4" w:space="0" w:color="A5A5A5"/>
            <w:bottom w:val="single" w:sz="4" w:space="0" w:color="A5A5A5"/>
            <w:right w:val="nil"/>
          </w:tcBorders>
          <w:vAlign w:val="center"/>
        </w:tcPr>
        <w:p w14:paraId="188307AE" w14:textId="77777777" w:rsidR="001C668B" w:rsidRPr="002274F1" w:rsidRDefault="001C668B" w:rsidP="001C668B">
          <w:pPr>
            <w:tabs>
              <w:tab w:val="center" w:pos="4536"/>
              <w:tab w:val="right" w:pos="9072"/>
            </w:tabs>
            <w:rPr>
              <w:rFonts w:ascii="Prelo" w:eastAsia="Times New Roman" w:hAnsi="Prelo" w:cs="Calibri"/>
              <w:color w:val="002060"/>
              <w:sz w:val="20"/>
              <w:szCs w:val="20"/>
              <w:lang w:eastAsia="tr-TR"/>
            </w:rPr>
          </w:pPr>
          <w:r w:rsidRPr="002274F1">
            <w:rPr>
              <w:rFonts w:ascii="Prelo" w:eastAsia="Times New Roman" w:hAnsi="Prelo" w:cs="Calibri"/>
              <w:color w:val="002060"/>
              <w:sz w:val="20"/>
              <w:szCs w:val="20"/>
              <w:lang w:eastAsia="tr-TR"/>
            </w:rPr>
            <w:t>Yayın Tarihi:</w:t>
          </w:r>
        </w:p>
      </w:tc>
      <w:tc>
        <w:tcPr>
          <w:tcW w:w="1184" w:type="dxa"/>
          <w:gridSpan w:val="2"/>
          <w:tcBorders>
            <w:top w:val="single" w:sz="4" w:space="0" w:color="A5A5A5"/>
            <w:left w:val="nil"/>
            <w:bottom w:val="single" w:sz="4" w:space="0" w:color="A5A5A5"/>
            <w:right w:val="single" w:sz="4" w:space="0" w:color="A5A5A5"/>
          </w:tcBorders>
          <w:vAlign w:val="center"/>
        </w:tcPr>
        <w:p w14:paraId="75CA5C40" w14:textId="58E37933" w:rsidR="001C668B" w:rsidRPr="002274F1" w:rsidRDefault="001C668B" w:rsidP="001C668B">
          <w:pPr>
            <w:tabs>
              <w:tab w:val="center" w:pos="4536"/>
              <w:tab w:val="right" w:pos="9072"/>
            </w:tabs>
            <w:jc w:val="right"/>
            <w:rPr>
              <w:rFonts w:ascii="Prelo" w:eastAsia="Times New Roman" w:hAnsi="Prelo" w:cs="Calibri"/>
              <w:color w:val="000000" w:themeColor="text1"/>
              <w:sz w:val="20"/>
              <w:szCs w:val="20"/>
              <w:lang w:eastAsia="tr-TR"/>
            </w:rPr>
          </w:pPr>
          <w:r>
            <w:rPr>
              <w:rFonts w:ascii="Prelo" w:eastAsia="Times New Roman" w:hAnsi="Prelo" w:cs="Calibri"/>
              <w:color w:val="000000" w:themeColor="text1"/>
              <w:sz w:val="20"/>
              <w:szCs w:val="20"/>
              <w:lang w:eastAsia="tr-TR"/>
            </w:rPr>
            <w:t>07.07.2025</w:t>
          </w:r>
        </w:p>
      </w:tc>
    </w:tr>
    <w:tr w:rsidR="001C668B" w:rsidRPr="002274F1" w14:paraId="13BEFFC9" w14:textId="77777777" w:rsidTr="001C668B">
      <w:trPr>
        <w:trHeight w:val="160"/>
      </w:trPr>
      <w:tc>
        <w:tcPr>
          <w:tcW w:w="2226" w:type="dxa"/>
          <w:vMerge/>
          <w:tcBorders>
            <w:left w:val="single" w:sz="4" w:space="0" w:color="A5A5A5"/>
            <w:bottom w:val="single" w:sz="4" w:space="0" w:color="A5A5A5"/>
            <w:right w:val="nil"/>
          </w:tcBorders>
        </w:tcPr>
        <w:p w14:paraId="4F15F2B8" w14:textId="77777777" w:rsidR="001C668B" w:rsidRPr="002274F1" w:rsidRDefault="001C668B" w:rsidP="001C668B">
          <w:pPr>
            <w:tabs>
              <w:tab w:val="center" w:pos="4536"/>
              <w:tab w:val="right" w:pos="9072"/>
            </w:tabs>
            <w:rPr>
              <w:rFonts w:ascii="Calibri" w:hAnsi="Calibri" w:cs="Times New Roman"/>
              <w:noProof/>
            </w:rPr>
          </w:pPr>
        </w:p>
      </w:tc>
      <w:tc>
        <w:tcPr>
          <w:tcW w:w="4713" w:type="dxa"/>
          <w:vMerge/>
          <w:tcBorders>
            <w:left w:val="nil"/>
            <w:right w:val="single" w:sz="4" w:space="0" w:color="A5A5A5"/>
          </w:tcBorders>
          <w:vAlign w:val="center"/>
        </w:tcPr>
        <w:p w14:paraId="180D6093" w14:textId="77777777" w:rsidR="001C668B" w:rsidRPr="002274F1" w:rsidRDefault="001C668B" w:rsidP="001C668B">
          <w:pPr>
            <w:tabs>
              <w:tab w:val="center" w:pos="4536"/>
              <w:tab w:val="right" w:pos="9072"/>
            </w:tabs>
            <w:rPr>
              <w:rFonts w:ascii="Prelo" w:eastAsia="Times New Roman" w:hAnsi="Prelo" w:cs="Calibri"/>
              <w:b/>
              <w:color w:val="002060"/>
              <w:lang w:eastAsia="tr-TR"/>
            </w:rPr>
          </w:pPr>
        </w:p>
      </w:tc>
      <w:tc>
        <w:tcPr>
          <w:tcW w:w="1516" w:type="dxa"/>
          <w:tcBorders>
            <w:top w:val="single" w:sz="4" w:space="0" w:color="A5A5A5"/>
            <w:left w:val="single" w:sz="4" w:space="0" w:color="A5A5A5"/>
            <w:bottom w:val="single" w:sz="4" w:space="0" w:color="A5A5A5"/>
            <w:right w:val="nil"/>
          </w:tcBorders>
          <w:vAlign w:val="center"/>
        </w:tcPr>
        <w:p w14:paraId="543EB82D" w14:textId="77777777" w:rsidR="001C668B" w:rsidRPr="002274F1" w:rsidRDefault="001C668B" w:rsidP="001C668B">
          <w:pPr>
            <w:tabs>
              <w:tab w:val="center" w:pos="4536"/>
              <w:tab w:val="right" w:pos="9072"/>
            </w:tabs>
            <w:rPr>
              <w:rFonts w:ascii="Prelo" w:eastAsia="Times New Roman" w:hAnsi="Prelo" w:cs="Calibri"/>
              <w:color w:val="002060"/>
              <w:sz w:val="20"/>
              <w:szCs w:val="20"/>
              <w:lang w:eastAsia="tr-TR"/>
            </w:rPr>
          </w:pPr>
          <w:r w:rsidRPr="002274F1">
            <w:rPr>
              <w:rFonts w:ascii="Prelo" w:eastAsia="Times New Roman" w:hAnsi="Prelo" w:cs="Calibri"/>
              <w:color w:val="002060"/>
              <w:sz w:val="20"/>
              <w:szCs w:val="20"/>
              <w:lang w:eastAsia="tr-TR"/>
            </w:rPr>
            <w:t>Revizyon No:</w:t>
          </w:r>
        </w:p>
      </w:tc>
      <w:tc>
        <w:tcPr>
          <w:tcW w:w="1184" w:type="dxa"/>
          <w:gridSpan w:val="2"/>
          <w:tcBorders>
            <w:top w:val="single" w:sz="4" w:space="0" w:color="A5A5A5"/>
            <w:left w:val="nil"/>
            <w:bottom w:val="single" w:sz="4" w:space="0" w:color="A5A5A5"/>
            <w:right w:val="single" w:sz="4" w:space="0" w:color="A5A5A5"/>
          </w:tcBorders>
          <w:vAlign w:val="center"/>
        </w:tcPr>
        <w:p w14:paraId="052C68D9" w14:textId="77777777" w:rsidR="001C668B" w:rsidRPr="002274F1" w:rsidRDefault="001C668B" w:rsidP="001C668B">
          <w:pPr>
            <w:tabs>
              <w:tab w:val="center" w:pos="4536"/>
              <w:tab w:val="right" w:pos="9072"/>
            </w:tabs>
            <w:jc w:val="right"/>
            <w:rPr>
              <w:rFonts w:ascii="Prelo" w:eastAsia="Times New Roman" w:hAnsi="Prelo" w:cs="Calibri"/>
              <w:color w:val="000000" w:themeColor="text1"/>
              <w:sz w:val="20"/>
              <w:szCs w:val="20"/>
              <w:lang w:eastAsia="tr-TR"/>
            </w:rPr>
          </w:pPr>
          <w:r w:rsidRPr="002274F1">
            <w:rPr>
              <w:rFonts w:ascii="Prelo" w:eastAsia="Times New Roman" w:hAnsi="Prelo" w:cs="Calibri"/>
              <w:color w:val="000000" w:themeColor="text1"/>
              <w:sz w:val="20"/>
              <w:szCs w:val="20"/>
              <w:lang w:eastAsia="tr-TR"/>
            </w:rPr>
            <w:t>0</w:t>
          </w:r>
        </w:p>
      </w:tc>
    </w:tr>
    <w:tr w:rsidR="001C668B" w:rsidRPr="002274F1" w14:paraId="334F6DCC" w14:textId="77777777" w:rsidTr="001C668B">
      <w:trPr>
        <w:trHeight w:val="160"/>
      </w:trPr>
      <w:tc>
        <w:tcPr>
          <w:tcW w:w="2226" w:type="dxa"/>
          <w:vMerge/>
          <w:tcBorders>
            <w:left w:val="single" w:sz="4" w:space="0" w:color="A5A5A5"/>
            <w:bottom w:val="single" w:sz="4" w:space="0" w:color="A5A5A5"/>
            <w:right w:val="nil"/>
          </w:tcBorders>
        </w:tcPr>
        <w:p w14:paraId="21678947" w14:textId="77777777" w:rsidR="001C668B" w:rsidRPr="002274F1" w:rsidRDefault="001C668B" w:rsidP="001C668B">
          <w:pPr>
            <w:tabs>
              <w:tab w:val="center" w:pos="4536"/>
              <w:tab w:val="right" w:pos="9072"/>
            </w:tabs>
            <w:rPr>
              <w:rFonts w:ascii="Calibri" w:hAnsi="Calibri" w:cs="Times New Roman"/>
              <w:noProof/>
            </w:rPr>
          </w:pPr>
        </w:p>
      </w:tc>
      <w:tc>
        <w:tcPr>
          <w:tcW w:w="4713" w:type="dxa"/>
          <w:vMerge/>
          <w:tcBorders>
            <w:left w:val="nil"/>
            <w:bottom w:val="single" w:sz="4" w:space="0" w:color="A5A5A5"/>
            <w:right w:val="single" w:sz="4" w:space="0" w:color="A5A5A5"/>
          </w:tcBorders>
          <w:vAlign w:val="center"/>
        </w:tcPr>
        <w:p w14:paraId="1C0A38AB" w14:textId="77777777" w:rsidR="001C668B" w:rsidRPr="002274F1" w:rsidRDefault="001C668B" w:rsidP="001C668B">
          <w:pPr>
            <w:tabs>
              <w:tab w:val="center" w:pos="4536"/>
              <w:tab w:val="right" w:pos="9072"/>
            </w:tabs>
            <w:rPr>
              <w:rFonts w:ascii="Prelo" w:eastAsia="Times New Roman" w:hAnsi="Prelo" w:cs="Calibri"/>
              <w:b/>
              <w:color w:val="002060"/>
              <w:lang w:eastAsia="tr-TR"/>
            </w:rPr>
          </w:pPr>
        </w:p>
      </w:tc>
      <w:tc>
        <w:tcPr>
          <w:tcW w:w="1684" w:type="dxa"/>
          <w:gridSpan w:val="2"/>
          <w:tcBorders>
            <w:top w:val="single" w:sz="4" w:space="0" w:color="A5A5A5"/>
            <w:left w:val="single" w:sz="4" w:space="0" w:color="A5A5A5"/>
            <w:bottom w:val="single" w:sz="4" w:space="0" w:color="A5A5A5"/>
            <w:right w:val="nil"/>
          </w:tcBorders>
          <w:vAlign w:val="center"/>
        </w:tcPr>
        <w:p w14:paraId="4F2CC3B9" w14:textId="77777777" w:rsidR="001C668B" w:rsidRPr="002274F1" w:rsidRDefault="001C668B" w:rsidP="001C668B">
          <w:pPr>
            <w:tabs>
              <w:tab w:val="center" w:pos="4536"/>
              <w:tab w:val="right" w:pos="9072"/>
            </w:tabs>
            <w:jc w:val="center"/>
            <w:rPr>
              <w:rFonts w:ascii="Prelo" w:eastAsia="Times New Roman" w:hAnsi="Prelo" w:cs="Calibri"/>
              <w:color w:val="002060"/>
              <w:sz w:val="20"/>
              <w:szCs w:val="20"/>
              <w:lang w:eastAsia="tr-TR"/>
            </w:rPr>
          </w:pPr>
          <w:r w:rsidRPr="002274F1">
            <w:rPr>
              <w:rFonts w:ascii="Prelo" w:eastAsia="Times New Roman" w:hAnsi="Prelo" w:cs="Calibri"/>
              <w:color w:val="002060"/>
              <w:sz w:val="20"/>
              <w:szCs w:val="20"/>
              <w:lang w:eastAsia="tr-TR"/>
            </w:rPr>
            <w:t>Revizyon Tarihi:</w:t>
          </w:r>
        </w:p>
      </w:tc>
      <w:tc>
        <w:tcPr>
          <w:tcW w:w="1016" w:type="dxa"/>
          <w:tcBorders>
            <w:top w:val="single" w:sz="4" w:space="0" w:color="A5A5A5"/>
            <w:left w:val="nil"/>
            <w:bottom w:val="single" w:sz="4" w:space="0" w:color="A5A5A5"/>
            <w:right w:val="single" w:sz="4" w:space="0" w:color="A5A5A5"/>
          </w:tcBorders>
          <w:vAlign w:val="center"/>
        </w:tcPr>
        <w:p w14:paraId="035D749D" w14:textId="29AD88CC" w:rsidR="001C668B" w:rsidRPr="002274F1" w:rsidRDefault="001C668B" w:rsidP="001C668B">
          <w:pPr>
            <w:tabs>
              <w:tab w:val="center" w:pos="4536"/>
              <w:tab w:val="right" w:pos="9072"/>
            </w:tabs>
            <w:jc w:val="right"/>
            <w:rPr>
              <w:rFonts w:ascii="Prelo" w:eastAsia="Times New Roman" w:hAnsi="Prelo" w:cs="Calibri"/>
              <w:color w:val="262626"/>
              <w:sz w:val="20"/>
              <w:szCs w:val="20"/>
              <w:lang w:eastAsia="tr-TR"/>
            </w:rPr>
          </w:pPr>
          <w:r>
            <w:rPr>
              <w:rFonts w:ascii="Prelo" w:eastAsia="Times New Roman" w:hAnsi="Prelo" w:cs="Calibri"/>
              <w:color w:val="262626"/>
              <w:sz w:val="20"/>
              <w:szCs w:val="20"/>
              <w:lang w:eastAsia="tr-TR"/>
            </w:rPr>
            <w:t>-</w:t>
          </w:r>
        </w:p>
      </w:tc>
    </w:tr>
  </w:tbl>
  <w:p w14:paraId="4AC6C027" w14:textId="77777777" w:rsidR="001C668B" w:rsidRDefault="001C6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6EC2"/>
    <w:multiLevelType w:val="multilevel"/>
    <w:tmpl w:val="98AA3B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964E1"/>
    <w:multiLevelType w:val="multilevel"/>
    <w:tmpl w:val="E206A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26AB25C6"/>
    <w:multiLevelType w:val="hybridMultilevel"/>
    <w:tmpl w:val="9586E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F20C3"/>
    <w:multiLevelType w:val="hybridMultilevel"/>
    <w:tmpl w:val="1E7257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9257D"/>
    <w:multiLevelType w:val="multilevel"/>
    <w:tmpl w:val="B030B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36EFB"/>
    <w:multiLevelType w:val="multilevel"/>
    <w:tmpl w:val="E960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1163B"/>
    <w:multiLevelType w:val="multilevel"/>
    <w:tmpl w:val="28220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BB65EF"/>
    <w:multiLevelType w:val="multilevel"/>
    <w:tmpl w:val="B9BC11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97078A"/>
    <w:multiLevelType w:val="multilevel"/>
    <w:tmpl w:val="B2A2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890E05"/>
    <w:multiLevelType w:val="hybridMultilevel"/>
    <w:tmpl w:val="057A7A54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62120E9"/>
    <w:multiLevelType w:val="multilevel"/>
    <w:tmpl w:val="76F40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058930">
    <w:abstractNumId w:val="2"/>
  </w:num>
  <w:num w:numId="2" w16cid:durableId="547840139">
    <w:abstractNumId w:val="3"/>
  </w:num>
  <w:num w:numId="3" w16cid:durableId="1292402407">
    <w:abstractNumId w:val="6"/>
  </w:num>
  <w:num w:numId="4" w16cid:durableId="419986617">
    <w:abstractNumId w:val="4"/>
  </w:num>
  <w:num w:numId="5" w16cid:durableId="1402102275">
    <w:abstractNumId w:val="5"/>
  </w:num>
  <w:num w:numId="6" w16cid:durableId="2000575529">
    <w:abstractNumId w:val="10"/>
  </w:num>
  <w:num w:numId="7" w16cid:durableId="1963537753">
    <w:abstractNumId w:val="7"/>
  </w:num>
  <w:num w:numId="8" w16cid:durableId="1650868192">
    <w:abstractNumId w:val="0"/>
  </w:num>
  <w:num w:numId="9" w16cid:durableId="422916749">
    <w:abstractNumId w:val="1"/>
  </w:num>
  <w:num w:numId="10" w16cid:durableId="1105227998">
    <w:abstractNumId w:val="9"/>
  </w:num>
  <w:num w:numId="11" w16cid:durableId="21096414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S0MDUzMzYzMDQ1MDRX0lEKTi0uzszPAykwqgUAyhPLdiwAAAA="/>
  </w:docVars>
  <w:rsids>
    <w:rsidRoot w:val="00505301"/>
    <w:rsid w:val="00022A34"/>
    <w:rsid w:val="00025473"/>
    <w:rsid w:val="000B1BB6"/>
    <w:rsid w:val="001628AA"/>
    <w:rsid w:val="001C668B"/>
    <w:rsid w:val="00280741"/>
    <w:rsid w:val="002D6A6A"/>
    <w:rsid w:val="0049116C"/>
    <w:rsid w:val="004D5456"/>
    <w:rsid w:val="004E752C"/>
    <w:rsid w:val="00505301"/>
    <w:rsid w:val="00656FFC"/>
    <w:rsid w:val="00691621"/>
    <w:rsid w:val="006A4278"/>
    <w:rsid w:val="00782278"/>
    <w:rsid w:val="00924EEA"/>
    <w:rsid w:val="00953BCE"/>
    <w:rsid w:val="00986332"/>
    <w:rsid w:val="009C1BCB"/>
    <w:rsid w:val="009D7960"/>
    <w:rsid w:val="00A62295"/>
    <w:rsid w:val="00B666E5"/>
    <w:rsid w:val="00D10414"/>
    <w:rsid w:val="00E9108F"/>
    <w:rsid w:val="00F232FB"/>
    <w:rsid w:val="00FD5E84"/>
    <w:rsid w:val="0B1E4094"/>
    <w:rsid w:val="550D8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1CEC65"/>
  <w15:chartTrackingRefBased/>
  <w15:docId w15:val="{2E8A2DB8-9F85-424F-8AC7-8796A2DD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910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05301"/>
  </w:style>
  <w:style w:type="character" w:styleId="Hyperlink">
    <w:name w:val="Hyperlink"/>
    <w:basedOn w:val="DefaultParagraphFont"/>
    <w:uiPriority w:val="99"/>
    <w:unhideWhenUsed/>
    <w:rsid w:val="005053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162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9108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DefaultParagraphFont"/>
    <w:rsid w:val="00E9108F"/>
  </w:style>
  <w:style w:type="paragraph" w:customStyle="1" w:styleId="yiv2022956421xmsonormal">
    <w:name w:val="yiv2022956421xmsonormal"/>
    <w:basedOn w:val="Normal"/>
    <w:rsid w:val="0002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UnresolvedMention">
    <w:name w:val="Unresolved Mention"/>
    <w:basedOn w:val="DefaultParagraphFont"/>
    <w:uiPriority w:val="99"/>
    <w:semiHidden/>
    <w:unhideWhenUsed/>
    <w:rsid w:val="00022A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2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ui-provider">
    <w:name w:val="ui-provider"/>
    <w:basedOn w:val="DefaultParagraphFont"/>
    <w:rsid w:val="00986332"/>
  </w:style>
  <w:style w:type="paragraph" w:styleId="Header">
    <w:name w:val="header"/>
    <w:basedOn w:val="Normal"/>
    <w:link w:val="HeaderChar"/>
    <w:uiPriority w:val="99"/>
    <w:unhideWhenUsed/>
    <w:rsid w:val="001C6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8B"/>
  </w:style>
  <w:style w:type="paragraph" w:styleId="Footer">
    <w:name w:val="footer"/>
    <w:basedOn w:val="Normal"/>
    <w:link w:val="FooterChar"/>
    <w:uiPriority w:val="99"/>
    <w:unhideWhenUsed/>
    <w:rsid w:val="001C6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8B"/>
  </w:style>
  <w:style w:type="table" w:customStyle="1" w:styleId="TabloKlavuzu1">
    <w:name w:val="Tablo Kılavuzu1"/>
    <w:basedOn w:val="TableNormal"/>
    <w:next w:val="TableGrid"/>
    <w:uiPriority w:val="39"/>
    <w:rsid w:val="001C668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C6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2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.netcad.com.tr/THD/NetcadUni_855.zi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wnload.netcad.com.tr/THD/Netcad853_Uni.rar" TargetMode="External"/><Relationship Id="rId12" Type="http://schemas.openxmlformats.org/officeDocument/2006/relationships/hyperlink" Target="https://wiki.netcad.com.tr/pages/viewpage.action?pageId=2173934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Fırat ATALAY</cp:lastModifiedBy>
  <cp:revision>20</cp:revision>
  <dcterms:created xsi:type="dcterms:W3CDTF">2022-02-16T08:23:00Z</dcterms:created>
  <dcterms:modified xsi:type="dcterms:W3CDTF">2025-10-31T06:59:00Z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f7ac0de3cfae234b17a70ff1a8a6d5daa90807c9df5e2975d09935db3873a163</vt:lpwstr>
  </property>
</Properties>
</file>