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17" w:rsidRPr="00EA7584" w:rsidRDefault="00876E17" w:rsidP="00876E17">
      <w:pPr>
        <w:spacing w:line="360" w:lineRule="auto"/>
        <w:jc w:val="both"/>
        <w:rPr>
          <w:b/>
          <w:color w:val="000000"/>
          <w:u w:val="single"/>
        </w:rPr>
      </w:pPr>
      <w:bookmarkStart w:id="0" w:name="_GoBack"/>
      <w:bookmarkEnd w:id="0"/>
      <w:r w:rsidRPr="00EA7584">
        <w:rPr>
          <w:b/>
          <w:color w:val="000000"/>
          <w:u w:val="single"/>
        </w:rPr>
        <w:t xml:space="preserve">QUESTION </w:t>
      </w:r>
      <w:r>
        <w:rPr>
          <w:b/>
          <w:color w:val="000000"/>
          <w:u w:val="single"/>
        </w:rPr>
        <w:t>2</w:t>
      </w:r>
    </w:p>
    <w:p w:rsidR="00876E17" w:rsidRDefault="00876E17" w:rsidP="00876E17">
      <w:pPr>
        <w:spacing w:line="276" w:lineRule="auto"/>
        <w:jc w:val="both"/>
      </w:pPr>
      <w:r w:rsidRPr="00074DA0">
        <w:t xml:space="preserve">A venturi meter is fitted in a 0.184 m. diameter vertical pipe in order to measure the flowrate of a fluid flowing downwards. The </w:t>
      </w:r>
      <w:r>
        <w:t>relative density of fluid is 0.</w:t>
      </w:r>
      <w:r w:rsidRPr="00074DA0">
        <w:t>8. The throat di</w:t>
      </w:r>
      <w:r>
        <w:t>ameter of venturi meter is 0.092</w:t>
      </w:r>
      <w:r w:rsidRPr="00074DA0">
        <w:t xml:space="preserve"> m. Pressure gauges are fitted to the inlet and to the throat sections. The throat of venturi meter is 0.924 m. below the inlet. If the discharge coefficient of venturi meter is 0.97, find the discharge of the fluid when the pressure drop is 14600 N/m</w:t>
      </w:r>
      <w:r w:rsidRPr="00074DA0">
        <w:rPr>
          <w:vertAlign w:val="superscript"/>
        </w:rPr>
        <w:t>2</w:t>
      </w:r>
      <w:r w:rsidRPr="00074DA0">
        <w:t>.</w:t>
      </w:r>
    </w:p>
    <w:p w:rsidR="00876E17" w:rsidRDefault="00876E17" w:rsidP="00876E17">
      <w:pPr>
        <w:spacing w:line="276" w:lineRule="auto"/>
        <w:jc w:val="both"/>
      </w:pPr>
    </w:p>
    <w:p w:rsidR="00876E17" w:rsidRDefault="00876E17" w:rsidP="00876E17">
      <w:pPr>
        <w:spacing w:line="276" w:lineRule="auto"/>
        <w:jc w:val="both"/>
      </w:pPr>
    </w:p>
    <w:p w:rsidR="00876E17" w:rsidRDefault="00876E17" w:rsidP="00876E17">
      <w:pPr>
        <w:spacing w:line="276" w:lineRule="auto"/>
        <w:jc w:val="both"/>
      </w:pPr>
      <w:r>
        <w:t>Solution</w:t>
      </w:r>
    </w:p>
    <w:p w:rsidR="00876E17" w:rsidRDefault="00876E17" w:rsidP="00876E17">
      <w:pPr>
        <w:spacing w:line="276" w:lineRule="auto"/>
        <w:jc w:val="both"/>
      </w:pPr>
    </w:p>
    <w:p w:rsidR="00876E17" w:rsidRDefault="00876E17" w:rsidP="00876E17">
      <w:pPr>
        <w:spacing w:line="276" w:lineRule="auto"/>
        <w:jc w:val="both"/>
        <w:rPr>
          <w:u w:val="single"/>
        </w:rPr>
      </w:pPr>
      <w:r w:rsidRPr="004008D2">
        <w:rPr>
          <w:u w:val="single"/>
        </w:rPr>
        <w:t>Bernoulli Equation</w:t>
      </w:r>
    </w:p>
    <w:p w:rsidR="00876E17" w:rsidRDefault="00876E17" w:rsidP="00876E17">
      <w:pPr>
        <w:spacing w:line="276" w:lineRule="auto"/>
        <w:jc w:val="both"/>
        <w:rPr>
          <w:u w:val="single"/>
        </w:rPr>
      </w:pPr>
    </w:p>
    <w:p w:rsidR="00876E17" w:rsidRPr="00876E17" w:rsidRDefault="00AE5166" w:rsidP="00876E17">
      <w:pPr>
        <w:spacing w:line="276" w:lineRule="auto"/>
        <w:jc w:val="both"/>
      </w:pPr>
      <m:oMathPara>
        <m:oMath>
          <m:f>
            <m:fPr>
              <m:ctrlPr>
                <w:rPr>
                  <w:rFonts w:ascii="Cambria Math" w:hAnsi="Cambria Math"/>
                  <w:i/>
                </w:rPr>
              </m:ctrlPr>
            </m:fPr>
            <m:num>
              <m:r>
                <w:rPr>
                  <w:rFonts w:ascii="Cambria Math" w:hAnsi="Cambria Math"/>
                </w:rPr>
                <m:t>P1-P2</m:t>
              </m:r>
            </m:num>
            <m:den>
              <m:r>
                <w:rPr>
                  <w:rFonts w:ascii="Cambria Math" w:hAnsi="Cambria Math"/>
                </w:rPr>
                <m:t>ρ</m:t>
              </m:r>
            </m:den>
          </m:f>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2</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1</m:t>
                      </m:r>
                    </m:sub>
                  </m:sSub>
                </m:e>
                <m:sup>
                  <m:r>
                    <w:rPr>
                      <w:rFonts w:ascii="Cambria Math" w:hAnsi="Cambria Math"/>
                    </w:rPr>
                    <m:t>2</m:t>
                  </m:r>
                </m:sup>
              </m:sSup>
            </m:num>
            <m:den>
              <m:r>
                <w:rPr>
                  <w:rFonts w:ascii="Cambria Math" w:hAnsi="Cambria Math"/>
                </w:rPr>
                <m:t>2</m:t>
              </m:r>
            </m:den>
          </m:f>
          <m:r>
            <w:rPr>
              <w:rFonts w:ascii="Cambria Math" w:hAnsi="Cambria Math"/>
            </w:rPr>
            <m:t>-gz</m:t>
          </m:r>
        </m:oMath>
      </m:oMathPara>
    </w:p>
    <w:p w:rsidR="00876E17" w:rsidRPr="004008D2" w:rsidRDefault="00876E17" w:rsidP="00876E17">
      <w:pPr>
        <w:spacing w:line="276" w:lineRule="auto"/>
        <w:jc w:val="both"/>
      </w:pPr>
    </w:p>
    <w:p w:rsidR="00876E17" w:rsidRPr="00876E17" w:rsidRDefault="00AE5166" w:rsidP="00876E17">
      <w:pPr>
        <w:spacing w:line="276" w:lineRule="auto"/>
        <w:jc w:val="both"/>
      </w:pPr>
      <m:oMathPara>
        <m:oMath>
          <m:f>
            <m:fPr>
              <m:ctrlPr>
                <w:rPr>
                  <w:rFonts w:ascii="Cambria Math" w:hAnsi="Cambria Math"/>
                  <w:i/>
                </w:rPr>
              </m:ctrlPr>
            </m:fPr>
            <m:num>
              <m:r>
                <w:rPr>
                  <w:rFonts w:ascii="Cambria Math" w:hAnsi="Cambria Math"/>
                </w:rPr>
                <m:t>14600</m:t>
              </m:r>
            </m:num>
            <m:den>
              <m:r>
                <w:rPr>
                  <w:rFonts w:ascii="Cambria Math" w:hAnsi="Cambria Math"/>
                </w:rPr>
                <m:t>800</m:t>
              </m:r>
            </m:den>
          </m:f>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2</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1</m:t>
                      </m:r>
                    </m:sub>
                  </m:sSub>
                </m:e>
                <m:sup>
                  <m:r>
                    <w:rPr>
                      <w:rFonts w:ascii="Cambria Math" w:hAnsi="Cambria Math"/>
                    </w:rPr>
                    <m:t>2</m:t>
                  </m:r>
                </m:sup>
              </m:sSup>
            </m:num>
            <m:den>
              <m:r>
                <w:rPr>
                  <w:rFonts w:ascii="Cambria Math" w:hAnsi="Cambria Math"/>
                </w:rPr>
                <m:t>2</m:t>
              </m:r>
            </m:den>
          </m:f>
          <m:r>
            <w:rPr>
              <w:rFonts w:ascii="Cambria Math" w:hAnsi="Cambria Math"/>
            </w:rPr>
            <m:t>-9.81*0.924</m:t>
          </m:r>
        </m:oMath>
      </m:oMathPara>
    </w:p>
    <w:p w:rsidR="00876E17" w:rsidRPr="00E639D0" w:rsidRDefault="00876E17" w:rsidP="00876E17">
      <w:pPr>
        <w:spacing w:line="276" w:lineRule="auto"/>
        <w:jc w:val="both"/>
      </w:pPr>
    </w:p>
    <w:p w:rsidR="00876E17" w:rsidRPr="00876E17" w:rsidRDefault="00AE5166" w:rsidP="00876E17">
      <w:pPr>
        <w:spacing w:line="276" w:lineRule="auto"/>
        <w:jc w:val="both"/>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2</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1</m:t>
                  </m:r>
                </m:sub>
              </m:sSub>
            </m:e>
            <m:sup>
              <m:r>
                <w:rPr>
                  <w:rFonts w:ascii="Cambria Math" w:hAnsi="Cambria Math"/>
                </w:rPr>
                <m:t>2</m:t>
              </m:r>
            </m:sup>
          </m:sSup>
          <m:r>
            <w:rPr>
              <w:rFonts w:ascii="Cambria Math" w:hAnsi="Cambria Math"/>
            </w:rPr>
            <m:t xml:space="preserve">=54.63 </m:t>
          </m:r>
          <m:f>
            <m:fPr>
              <m:type m:val="skw"/>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2</m:t>
                  </m:r>
                </m:sup>
              </m:sSup>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p w:rsidR="00876E17" w:rsidRPr="00E639D0" w:rsidRDefault="00876E17" w:rsidP="00876E17">
      <w:pPr>
        <w:spacing w:line="276" w:lineRule="auto"/>
        <w:jc w:val="both"/>
        <w:rPr>
          <w:u w:val="single"/>
        </w:rPr>
      </w:pPr>
    </w:p>
    <w:p w:rsidR="00876E17" w:rsidRDefault="00876E17" w:rsidP="00876E17">
      <w:pPr>
        <w:spacing w:line="276" w:lineRule="auto"/>
        <w:jc w:val="both"/>
        <w:rPr>
          <w:u w:val="single"/>
        </w:rPr>
      </w:pPr>
      <w:r w:rsidRPr="00E639D0">
        <w:rPr>
          <w:u w:val="single"/>
        </w:rPr>
        <w:t>Contuinity Equation</w:t>
      </w:r>
    </w:p>
    <w:p w:rsidR="00876E17" w:rsidRPr="00E639D0" w:rsidRDefault="00876E17" w:rsidP="00876E17">
      <w:pPr>
        <w:spacing w:line="276" w:lineRule="auto"/>
        <w:jc w:val="both"/>
        <w:rPr>
          <w:u w:val="single"/>
        </w:rPr>
      </w:pPr>
    </w:p>
    <w:p w:rsidR="00876E17" w:rsidRPr="004008D2" w:rsidRDefault="00876E17" w:rsidP="00876E17">
      <w:pPr>
        <w:spacing w:line="276" w:lineRule="auto"/>
        <w:jc w:val="both"/>
      </w:pPr>
      <w:r>
        <w:t>u</w:t>
      </w:r>
      <w:r w:rsidRPr="00E639D0">
        <w:rPr>
          <w:vertAlign w:val="subscript"/>
        </w:rPr>
        <w:t>1</w:t>
      </w:r>
      <w:r>
        <w:t>*A</w:t>
      </w:r>
      <w:r w:rsidRPr="00E639D0">
        <w:rPr>
          <w:vertAlign w:val="subscript"/>
        </w:rPr>
        <w:t>1</w:t>
      </w:r>
      <w:r>
        <w:t>=u</w:t>
      </w:r>
      <w:r w:rsidRPr="00E639D0">
        <w:rPr>
          <w:vertAlign w:val="subscript"/>
        </w:rPr>
        <w:t>2</w:t>
      </w:r>
      <w:r>
        <w:t>*A</w:t>
      </w:r>
      <w:r w:rsidRPr="00E639D0">
        <w:rPr>
          <w:vertAlign w:val="subscript"/>
        </w:rPr>
        <w:t>2</w:t>
      </w:r>
    </w:p>
    <w:p w:rsidR="00876E17" w:rsidRDefault="00876E17" w:rsidP="00876E17">
      <w:pPr>
        <w:spacing w:line="276" w:lineRule="auto"/>
        <w:jc w:val="both"/>
        <w:rPr>
          <w:u w:val="single"/>
        </w:rPr>
      </w:pPr>
    </w:p>
    <w:p w:rsidR="00876E17" w:rsidRDefault="00876E17" w:rsidP="00876E17">
      <w:pPr>
        <w:spacing w:line="276" w:lineRule="auto"/>
        <w:jc w:val="both"/>
      </w:pPr>
      <m:oMath>
        <m:r>
          <w:rPr>
            <w:rFonts w:ascii="Cambria Math" w:hAnsi="Cambria Math"/>
          </w:rPr>
          <m:t>A1=</m:t>
        </m:r>
        <m:f>
          <m:fPr>
            <m:ctrlPr>
              <w:rPr>
                <w:rFonts w:ascii="Cambria Math" w:hAnsi="Cambria Math"/>
                <w:i/>
              </w:rPr>
            </m:ctrlPr>
          </m:fPr>
          <m:num>
            <m:r>
              <w:rPr>
                <w:rFonts w:ascii="Cambria Math" w:hAnsi="Cambria Math"/>
              </w:rPr>
              <m:t>π*</m:t>
            </m:r>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1</m:t>
                    </m:r>
                  </m:sub>
                </m:sSub>
              </m:e>
              <m:sup>
                <m:r>
                  <w:rPr>
                    <w:rFonts w:ascii="Cambria Math" w:hAnsi="Cambria Math"/>
                  </w:rPr>
                  <m:t>2</m:t>
                </m:r>
              </m:sup>
            </m:sSup>
          </m:num>
          <m:den>
            <m:r>
              <w:rPr>
                <w:rFonts w:ascii="Cambria Math" w:hAnsi="Cambria Math"/>
              </w:rPr>
              <m:t>4</m:t>
            </m:r>
          </m:den>
        </m:f>
      </m:oMath>
      <w:r>
        <w:t xml:space="preserve">;    </w:t>
      </w:r>
      <m:oMath>
        <m:r>
          <w:rPr>
            <w:rFonts w:ascii="Cambria Math" w:hAnsi="Cambria Math"/>
          </w:rPr>
          <m:t>A2=</m:t>
        </m:r>
        <m:f>
          <m:fPr>
            <m:ctrlPr>
              <w:rPr>
                <w:rFonts w:ascii="Cambria Math" w:hAnsi="Cambria Math"/>
                <w:i/>
              </w:rPr>
            </m:ctrlPr>
          </m:fPr>
          <m:num>
            <m:r>
              <w:rPr>
                <w:rFonts w:ascii="Cambria Math" w:hAnsi="Cambria Math"/>
              </w:rPr>
              <m:t>π*</m:t>
            </m:r>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2</m:t>
                    </m:r>
                  </m:sub>
                </m:sSub>
              </m:e>
              <m:sup>
                <m:r>
                  <w:rPr>
                    <w:rFonts w:ascii="Cambria Math" w:hAnsi="Cambria Math"/>
                  </w:rPr>
                  <m:t>2</m:t>
                </m:r>
              </m:sup>
            </m:sSup>
          </m:num>
          <m:den>
            <m:r>
              <w:rPr>
                <w:rFonts w:ascii="Cambria Math" w:hAnsi="Cambria Math"/>
              </w:rPr>
              <m:t>4</m:t>
            </m:r>
          </m:den>
        </m:f>
      </m:oMath>
    </w:p>
    <w:p w:rsidR="00876E17" w:rsidRDefault="00876E17" w:rsidP="00876E17">
      <w:pPr>
        <w:spacing w:line="276" w:lineRule="auto"/>
        <w:jc w:val="both"/>
      </w:pPr>
    </w:p>
    <w:p w:rsidR="00876E17" w:rsidRDefault="00876E17" w:rsidP="00876E17">
      <w:pPr>
        <w:spacing w:line="276" w:lineRule="auto"/>
        <w:jc w:val="both"/>
      </w:pPr>
      <w:r>
        <w:t>4u</w:t>
      </w:r>
      <w:r w:rsidRPr="00070CF7">
        <w:rPr>
          <w:vertAlign w:val="subscript"/>
        </w:rPr>
        <w:t>1</w:t>
      </w:r>
      <w:r>
        <w:t>=u</w:t>
      </w:r>
      <w:r w:rsidRPr="00070CF7">
        <w:rPr>
          <w:vertAlign w:val="subscript"/>
        </w:rPr>
        <w:t>2</w:t>
      </w:r>
    </w:p>
    <w:p w:rsidR="00876E17" w:rsidRDefault="00876E17" w:rsidP="00876E17">
      <w:pPr>
        <w:spacing w:line="276" w:lineRule="auto"/>
        <w:jc w:val="both"/>
      </w:pPr>
    </w:p>
    <w:p w:rsidR="00876E17" w:rsidRDefault="00876E17" w:rsidP="00876E17">
      <w:pPr>
        <w:spacing w:line="276" w:lineRule="auto"/>
        <w:jc w:val="both"/>
      </w:pPr>
      <w:r>
        <w:t>15u</w:t>
      </w:r>
      <w:r w:rsidRPr="00070CF7">
        <w:rPr>
          <w:vertAlign w:val="subscript"/>
        </w:rPr>
        <w:t>1</w:t>
      </w:r>
      <w:r w:rsidRPr="00070CF7">
        <w:rPr>
          <w:vertAlign w:val="superscript"/>
        </w:rPr>
        <w:t>2</w:t>
      </w:r>
      <w:r>
        <w:t>=54.63</w:t>
      </w:r>
    </w:p>
    <w:p w:rsidR="00876E17" w:rsidRDefault="00876E17" w:rsidP="00876E17">
      <w:pPr>
        <w:spacing w:line="276" w:lineRule="auto"/>
        <w:jc w:val="both"/>
      </w:pPr>
      <w:r>
        <w:t>u</w:t>
      </w:r>
      <w:r w:rsidRPr="00070CF7">
        <w:rPr>
          <w:vertAlign w:val="subscript"/>
        </w:rPr>
        <w:t>1</w:t>
      </w:r>
      <w:r>
        <w:t>= 1.91 m/s</w:t>
      </w:r>
    </w:p>
    <w:p w:rsidR="00876E17" w:rsidRDefault="00876E17" w:rsidP="00876E17">
      <w:pPr>
        <w:spacing w:line="276" w:lineRule="auto"/>
        <w:jc w:val="both"/>
      </w:pPr>
    </w:p>
    <w:p w:rsidR="00876E17" w:rsidRDefault="00876E17" w:rsidP="00876E17">
      <w:pPr>
        <w:spacing w:line="276" w:lineRule="auto"/>
        <w:jc w:val="both"/>
      </w:pPr>
      <w:r>
        <w:t>Q=Cd*A</w:t>
      </w:r>
      <w:r w:rsidRPr="00070CF7">
        <w:rPr>
          <w:vertAlign w:val="subscript"/>
        </w:rPr>
        <w:t>1</w:t>
      </w:r>
      <w:r>
        <w:t>*u</w:t>
      </w:r>
      <w:r w:rsidRPr="00070CF7">
        <w:rPr>
          <w:vertAlign w:val="subscript"/>
        </w:rPr>
        <w:t>1</w:t>
      </w:r>
    </w:p>
    <w:p w:rsidR="00876E17" w:rsidRDefault="00876E17" w:rsidP="00876E17">
      <w:pPr>
        <w:spacing w:line="276" w:lineRule="auto"/>
        <w:jc w:val="both"/>
      </w:pPr>
      <w:r>
        <w:t>Q=0.97*A1*1.91</w:t>
      </w:r>
    </w:p>
    <w:p w:rsidR="00876E17" w:rsidRPr="00070CF7" w:rsidRDefault="00876E17" w:rsidP="00876E17">
      <w:pPr>
        <w:spacing w:line="276" w:lineRule="auto"/>
        <w:jc w:val="both"/>
        <w:rPr>
          <w:b/>
        </w:rPr>
      </w:pPr>
      <w:r w:rsidRPr="00070CF7">
        <w:rPr>
          <w:b/>
        </w:rPr>
        <w:t>Q=0.048 m</w:t>
      </w:r>
      <w:r w:rsidRPr="00070CF7">
        <w:rPr>
          <w:b/>
          <w:vertAlign w:val="superscript"/>
        </w:rPr>
        <w:t>3</w:t>
      </w:r>
      <w:r w:rsidRPr="00070CF7">
        <w:rPr>
          <w:b/>
        </w:rPr>
        <w:t>/s</w:t>
      </w:r>
    </w:p>
    <w:p w:rsidR="00876E17" w:rsidRDefault="00876E17" w:rsidP="00876E17">
      <w:pPr>
        <w:spacing w:line="276" w:lineRule="auto"/>
        <w:jc w:val="both"/>
      </w:pPr>
    </w:p>
    <w:p w:rsidR="00876E17" w:rsidRDefault="00876E17" w:rsidP="00876E17">
      <w:pPr>
        <w:spacing w:line="276" w:lineRule="auto"/>
        <w:jc w:val="both"/>
      </w:pPr>
    </w:p>
    <w:p w:rsidR="00876E17" w:rsidRPr="00074DA0" w:rsidRDefault="00876E17" w:rsidP="00876E17">
      <w:pPr>
        <w:spacing w:line="276" w:lineRule="auto"/>
        <w:jc w:val="both"/>
      </w:pPr>
    </w:p>
    <w:p w:rsidR="00876E17" w:rsidRDefault="00876E17" w:rsidP="00876E17">
      <w:pPr>
        <w:spacing w:line="360" w:lineRule="auto"/>
        <w:jc w:val="both"/>
        <w:rPr>
          <w:b/>
          <w:u w:val="single"/>
        </w:rPr>
      </w:pPr>
    </w:p>
    <w:p w:rsidR="00876E17" w:rsidRDefault="00876E17" w:rsidP="00876E17">
      <w:pPr>
        <w:spacing w:line="360" w:lineRule="auto"/>
        <w:jc w:val="both"/>
        <w:rPr>
          <w:b/>
          <w:u w:val="single"/>
        </w:rPr>
      </w:pPr>
    </w:p>
    <w:p w:rsidR="00876E17" w:rsidRDefault="00876E17" w:rsidP="00876E17">
      <w:pPr>
        <w:spacing w:line="360" w:lineRule="auto"/>
        <w:jc w:val="both"/>
        <w:rPr>
          <w:b/>
          <w:u w:val="single"/>
        </w:rPr>
      </w:pPr>
    </w:p>
    <w:p w:rsidR="00876E17" w:rsidRDefault="00876E17" w:rsidP="00876E17">
      <w:pPr>
        <w:spacing w:line="360" w:lineRule="auto"/>
        <w:jc w:val="both"/>
        <w:rPr>
          <w:b/>
          <w:u w:val="single"/>
        </w:rPr>
      </w:pPr>
    </w:p>
    <w:p w:rsidR="00876E17" w:rsidRDefault="00876E17" w:rsidP="00876E17">
      <w:pPr>
        <w:spacing w:line="360" w:lineRule="auto"/>
        <w:jc w:val="both"/>
        <w:rPr>
          <w:b/>
          <w:u w:val="single"/>
        </w:rPr>
      </w:pPr>
    </w:p>
    <w:p w:rsidR="00876E17" w:rsidRDefault="00876E17" w:rsidP="00876E17">
      <w:pPr>
        <w:spacing w:line="360" w:lineRule="auto"/>
        <w:jc w:val="both"/>
        <w:rPr>
          <w:b/>
          <w:u w:val="single"/>
        </w:rPr>
      </w:pPr>
    </w:p>
    <w:p w:rsidR="00876E17" w:rsidRDefault="00876E17" w:rsidP="00876E17">
      <w:pPr>
        <w:spacing w:line="360" w:lineRule="auto"/>
        <w:jc w:val="both"/>
        <w:rPr>
          <w:b/>
          <w:u w:val="single"/>
        </w:rPr>
      </w:pPr>
    </w:p>
    <w:p w:rsidR="00BD63CA" w:rsidRPr="00CE04FC" w:rsidRDefault="00BD63CA" w:rsidP="00BD63CA">
      <w:pPr>
        <w:rPr>
          <w:rFonts w:ascii="Times New Roman" w:hAnsi="Times New Roman"/>
          <w:sz w:val="27"/>
          <w:szCs w:val="27"/>
          <w:lang w:eastAsia="tr-TR"/>
        </w:rPr>
      </w:pPr>
      <w:r w:rsidRPr="00DF209B">
        <w:rPr>
          <w:rFonts w:ascii="Times New Roman" w:hAnsi="Times New Roman"/>
          <w:b/>
        </w:rPr>
        <w:lastRenderedPageBreak/>
        <w:t>Q.4.</w:t>
      </w:r>
      <w:r w:rsidRPr="00DF209B">
        <w:t xml:space="preserve"> </w:t>
      </w:r>
      <w:r w:rsidRPr="00DF209B">
        <w:rPr>
          <w:rFonts w:ascii="Times New Roman" w:hAnsi="Times New Roman"/>
          <w:lang w:eastAsia="tr-TR"/>
        </w:rPr>
        <w:t>The diagram shows a horizontal nozzle dischar</w:t>
      </w:r>
      <w:r w:rsidRPr="00CE04FC">
        <w:rPr>
          <w:rFonts w:ascii="Times New Roman" w:hAnsi="Times New Roman"/>
          <w:lang w:eastAsia="tr-TR"/>
        </w:rPr>
        <w:t xml:space="preserve">ging into </w:t>
      </w:r>
      <w:r w:rsidRPr="00DF209B">
        <w:rPr>
          <w:rFonts w:ascii="Times New Roman" w:hAnsi="Times New Roman"/>
          <w:lang w:eastAsia="tr-TR"/>
        </w:rPr>
        <w:t xml:space="preserve">the atmosphere. The inlet has a </w:t>
      </w:r>
      <w:r w:rsidRPr="00CE04FC">
        <w:rPr>
          <w:rFonts w:ascii="Times New Roman" w:hAnsi="Times New Roman"/>
          <w:lang w:eastAsia="tr-TR"/>
        </w:rPr>
        <w:t>bore area of 600 mm</w:t>
      </w:r>
      <w:r w:rsidRPr="00CE04FC">
        <w:rPr>
          <w:rFonts w:ascii="Times New Roman" w:hAnsi="Times New Roman"/>
          <w:vertAlign w:val="superscript"/>
          <w:lang w:eastAsia="tr-TR"/>
        </w:rPr>
        <w:t>2</w:t>
      </w:r>
      <w:r w:rsidRPr="00DF209B">
        <w:rPr>
          <w:rFonts w:ascii="Times New Roman" w:hAnsi="Times New Roman"/>
          <w:lang w:eastAsia="tr-TR"/>
        </w:rPr>
        <w:t xml:space="preserve"> </w:t>
      </w:r>
      <w:r w:rsidRPr="00CE04FC">
        <w:rPr>
          <w:rFonts w:ascii="Times New Roman" w:hAnsi="Times New Roman"/>
          <w:lang w:eastAsia="tr-TR"/>
        </w:rPr>
        <w:t>and the exit has a bore area of 200 mm</w:t>
      </w:r>
      <w:r w:rsidRPr="00CE04FC">
        <w:rPr>
          <w:rFonts w:ascii="Times New Roman" w:hAnsi="Times New Roman"/>
          <w:vertAlign w:val="superscript"/>
          <w:lang w:eastAsia="tr-TR"/>
        </w:rPr>
        <w:t>2</w:t>
      </w:r>
      <w:r w:rsidRPr="00CE04FC">
        <w:rPr>
          <w:rFonts w:ascii="Times New Roman" w:hAnsi="Times New Roman"/>
          <w:lang w:eastAsia="tr-TR"/>
        </w:rPr>
        <w:t xml:space="preserve">. Calculate the flow rate when </w:t>
      </w:r>
      <w:r w:rsidRPr="00DF209B">
        <w:rPr>
          <w:rFonts w:ascii="Times New Roman" w:hAnsi="Times New Roman"/>
          <w:lang w:eastAsia="tr-TR"/>
        </w:rPr>
        <w:t xml:space="preserve"> </w:t>
      </w:r>
      <w:r w:rsidRPr="00CE04FC">
        <w:rPr>
          <w:rFonts w:ascii="Times New Roman" w:hAnsi="Times New Roman"/>
          <w:lang w:eastAsia="tr-TR"/>
        </w:rPr>
        <w:t>the inlet pressure is 400 Pa. Assume there is no energy loss</w:t>
      </w:r>
      <w:r w:rsidRPr="00CE04FC">
        <w:rPr>
          <w:rFonts w:ascii="Times New Roman" w:hAnsi="Times New Roman"/>
          <w:sz w:val="27"/>
          <w:szCs w:val="27"/>
          <w:lang w:eastAsia="tr-TR"/>
        </w:rPr>
        <w:t xml:space="preserve">. </w:t>
      </w:r>
    </w:p>
    <w:p w:rsidR="00BD63CA" w:rsidRDefault="00BD63CA" w:rsidP="00BD63CA">
      <w:pPr>
        <w:jc w:val="center"/>
      </w:pPr>
      <w:r w:rsidRPr="00DF209B">
        <w:rPr>
          <w:noProof/>
          <w:lang w:val="tr-TR" w:eastAsia="tr-TR"/>
        </w:rPr>
        <w:drawing>
          <wp:inline distT="0" distB="0" distL="0" distR="0" wp14:anchorId="34A99FC8" wp14:editId="6A63987D">
            <wp:extent cx="4029075" cy="1553478"/>
            <wp:effectExtent l="1905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4029075" cy="1553478"/>
                    </a:xfrm>
                    <a:prstGeom prst="rect">
                      <a:avLst/>
                    </a:prstGeom>
                    <a:noFill/>
                    <a:ln w="9525">
                      <a:noFill/>
                      <a:miter lim="800000"/>
                      <a:headEnd/>
                      <a:tailEnd/>
                    </a:ln>
                  </pic:spPr>
                </pic:pic>
              </a:graphicData>
            </a:graphic>
          </wp:inline>
        </w:drawing>
      </w:r>
    </w:p>
    <w:p w:rsidR="00BD63CA" w:rsidRDefault="00BD63CA" w:rsidP="00BD63CA"/>
    <w:p w:rsidR="00BD63CA" w:rsidRPr="00DF209B" w:rsidRDefault="00BD63CA" w:rsidP="00BD63CA">
      <w:pPr>
        <w:jc w:val="both"/>
        <w:rPr>
          <w:rFonts w:ascii="Times New Roman" w:hAnsi="Times New Roman"/>
          <w:u w:val="single"/>
        </w:rPr>
      </w:pPr>
      <w:r w:rsidRPr="00DF209B">
        <w:rPr>
          <w:rFonts w:ascii="Times New Roman" w:hAnsi="Times New Roman"/>
          <w:u w:val="single"/>
        </w:rPr>
        <w:t>Solution:</w:t>
      </w:r>
    </w:p>
    <w:p w:rsidR="00876E17" w:rsidRDefault="00BD63CA" w:rsidP="00876E17">
      <w:pPr>
        <w:spacing w:line="360" w:lineRule="auto"/>
        <w:jc w:val="both"/>
        <w:rPr>
          <w:b/>
          <w:u w:val="single"/>
        </w:rPr>
      </w:pPr>
      <w:r>
        <w:rPr>
          <w:noProof/>
          <w:lang w:val="tr-TR" w:eastAsia="tr-TR"/>
        </w:rPr>
        <w:drawing>
          <wp:inline distT="0" distB="0" distL="0" distR="0" wp14:anchorId="0E650157" wp14:editId="53F12A91">
            <wp:extent cx="5753100" cy="4562475"/>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5753100" cy="4562475"/>
                    </a:xfrm>
                    <a:prstGeom prst="rect">
                      <a:avLst/>
                    </a:prstGeom>
                    <a:noFill/>
                    <a:ln w="9525">
                      <a:noFill/>
                      <a:miter lim="800000"/>
                      <a:headEnd/>
                      <a:tailEnd/>
                    </a:ln>
                  </pic:spPr>
                </pic:pic>
              </a:graphicData>
            </a:graphic>
          </wp:inline>
        </w:drawing>
      </w:r>
    </w:p>
    <w:p w:rsidR="002D56DD" w:rsidRDefault="002D56DD"/>
    <w:sectPr w:rsidR="002D56DD" w:rsidSect="00876E17">
      <w:pgSz w:w="11900" w:h="16840"/>
      <w:pgMar w:top="993" w:right="70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166" w:rsidRDefault="00AE5166" w:rsidP="00876E17">
      <w:r>
        <w:separator/>
      </w:r>
    </w:p>
  </w:endnote>
  <w:endnote w:type="continuationSeparator" w:id="0">
    <w:p w:rsidR="00AE5166" w:rsidRDefault="00AE5166" w:rsidP="0087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66" w:rsidRDefault="00AE5166" w:rsidP="00876E17">
      <w:r>
        <w:separator/>
      </w:r>
    </w:p>
  </w:footnote>
  <w:footnote w:type="continuationSeparator" w:id="0">
    <w:p w:rsidR="00AE5166" w:rsidRDefault="00AE5166" w:rsidP="0087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17"/>
    <w:rsid w:val="002C00F0"/>
    <w:rsid w:val="002D56DD"/>
    <w:rsid w:val="00876E17"/>
    <w:rsid w:val="00AE5166"/>
    <w:rsid w:val="00BD63CA"/>
    <w:rsid w:val="00CF7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627C8-1EAC-41EB-8253-7D064A9B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17"/>
    <w:pPr>
      <w:spacing w:after="0" w:line="240" w:lineRule="auto"/>
    </w:pPr>
    <w:rPr>
      <w:rFonts w:ascii="Cambria" w:eastAsia="Times New Roman" w:hAnsi="Cambria"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uiPriority w:val="99"/>
    <w:unhideWhenUsed/>
    <w:rsid w:val="00876E17"/>
    <w:pPr>
      <w:tabs>
        <w:tab w:val="center" w:pos="4320"/>
        <w:tab w:val="right" w:pos="8640"/>
      </w:tabs>
    </w:pPr>
    <w:rPr>
      <w:rFonts w:asciiTheme="minorHAnsi" w:eastAsiaTheme="minorHAnsi" w:hAnsiTheme="minorHAnsi" w:cstheme="minorBidi"/>
      <w:sz w:val="22"/>
      <w:szCs w:val="22"/>
      <w:lang w:val="tr-TR"/>
    </w:rPr>
  </w:style>
  <w:style w:type="character" w:customStyle="1" w:styleId="stbilgiChar">
    <w:name w:val="Üstbilgi Char"/>
    <w:basedOn w:val="VarsaylanParagrafYazTipi"/>
    <w:link w:val="a"/>
    <w:uiPriority w:val="99"/>
    <w:rsid w:val="00876E17"/>
  </w:style>
  <w:style w:type="paragraph" w:styleId="stBilgi">
    <w:name w:val="header"/>
    <w:basedOn w:val="Normal"/>
    <w:link w:val="stBilgiChar0"/>
    <w:uiPriority w:val="99"/>
    <w:unhideWhenUsed/>
    <w:rsid w:val="00876E17"/>
    <w:pPr>
      <w:tabs>
        <w:tab w:val="center" w:pos="4536"/>
        <w:tab w:val="right" w:pos="9072"/>
      </w:tabs>
    </w:pPr>
  </w:style>
  <w:style w:type="character" w:customStyle="1" w:styleId="stBilgiChar0">
    <w:name w:val="Üst Bilgi Char"/>
    <w:basedOn w:val="VarsaylanParagrafYazTipi"/>
    <w:link w:val="stBilgi"/>
    <w:uiPriority w:val="99"/>
    <w:rsid w:val="00876E17"/>
    <w:rPr>
      <w:rFonts w:ascii="Cambria" w:eastAsia="Times New Roman" w:hAnsi="Cambria" w:cs="Times New Roman"/>
      <w:sz w:val="24"/>
      <w:szCs w:val="24"/>
      <w:lang w:val="en-US"/>
    </w:rPr>
  </w:style>
  <w:style w:type="paragraph" w:styleId="AltBilgi">
    <w:name w:val="footer"/>
    <w:basedOn w:val="Normal"/>
    <w:link w:val="AltBilgiChar"/>
    <w:uiPriority w:val="99"/>
    <w:unhideWhenUsed/>
    <w:rsid w:val="00876E17"/>
    <w:pPr>
      <w:tabs>
        <w:tab w:val="center" w:pos="4536"/>
        <w:tab w:val="right" w:pos="9072"/>
      </w:tabs>
    </w:pPr>
  </w:style>
  <w:style w:type="character" w:customStyle="1" w:styleId="AltBilgiChar">
    <w:name w:val="Alt Bilgi Char"/>
    <w:basedOn w:val="VarsaylanParagrafYazTipi"/>
    <w:link w:val="AltBilgi"/>
    <w:uiPriority w:val="99"/>
    <w:rsid w:val="00876E17"/>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Damla_PC</dc:creator>
  <cp:keywords/>
  <dc:description/>
  <cp:lastModifiedBy>Damla_PC</cp:lastModifiedBy>
  <cp:revision>2</cp:revision>
  <dcterms:created xsi:type="dcterms:W3CDTF">2018-11-26T12:12:00Z</dcterms:created>
  <dcterms:modified xsi:type="dcterms:W3CDTF">2018-11-26T12:12:00Z</dcterms:modified>
</cp:coreProperties>
</file>